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instrText xml:space="preserve"> HYPERLINK "http://www.szscq.gov.cn/zwgk/xzzf11/xzzfryqd/202211/W020221121608032069074.docx"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2022年朔城区行政执法人员年审名单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fldChar w:fldCharType="end"/>
      </w:r>
    </w:p>
    <w:tbl>
      <w:tblPr>
        <w:tblStyle w:val="2"/>
        <w:tblW w:w="907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19"/>
        <w:gridCol w:w="2115"/>
        <w:gridCol w:w="3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b/>
                <w:bCs/>
                <w:lang w:val="en-US" w:eastAsia="zh-CN"/>
              </w:rPr>
            </w:pPr>
            <w:r>
              <w:rPr>
                <w:rStyle w:val="3"/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b/>
                <w:bCs/>
                <w:lang w:val="en-US" w:eastAsia="zh-CN"/>
              </w:rPr>
            </w:pPr>
            <w:r>
              <w:rPr>
                <w:rStyle w:val="3"/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b/>
                <w:bCs/>
                <w:lang w:val="en-US" w:eastAsia="zh-CN"/>
              </w:rPr>
            </w:pPr>
            <w:r>
              <w:rPr>
                <w:rStyle w:val="3"/>
                <w:rFonts w:hint="eastAsia"/>
                <w:b/>
                <w:bCs/>
                <w:lang w:val="en-US" w:eastAsia="zh-CN"/>
              </w:rPr>
              <w:t>执法证号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b/>
                <w:bCs/>
                <w:lang w:val="en-US" w:eastAsia="zh-CN"/>
              </w:rPr>
            </w:pPr>
            <w:r>
              <w:rPr>
                <w:rStyle w:val="3"/>
                <w:rFonts w:hint="eastAsia"/>
                <w:b/>
                <w:bCs/>
                <w:lang w:val="en-US" w:eastAsia="zh-CN"/>
              </w:rPr>
              <w:t>单位名称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武文政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04060124042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田新宇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04060124032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贾波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廖永红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04060124020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杨昕远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04060124045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刘晓平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04060124024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孙鹏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04060124031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常科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李世杰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梁宝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王治明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04060124039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温亚军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04060124040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霍林茂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马远征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04060124028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郭翠玲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刘占军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04060124025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相梁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04060124043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张彩琴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04060124048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刘发成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高文禄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赵兴伟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04060124050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侯丽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赵晔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04060124052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04060124017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周庆山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王斌堂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王桂珍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王建慧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郭振华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郭玉梅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张晓蕊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蔡荣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徐向峰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王梓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何彦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04060112005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04060106002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朔州市朔城区工业和信息化局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马建宇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04060106003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朔州市朔城区工业和信息化局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苏昭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韦文才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高贵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程宇雷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苏晋峰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李彩云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刘宏昌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尹继生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周晓燕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04060198023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赵兵福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04060198020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赵晋权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04060198021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水宝花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霍兆宇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石晓霞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赵瑞明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温瑞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朱国豪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04060198024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蔡力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胡斌斌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张国樑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李浩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04060198007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朔州市朔城区行政审批服务管理局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张义新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刘建平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尹国儒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麻忠厚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刘兴芳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韦尚礼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温海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元晓红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高禹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侯丽娟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04060104002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朔州市朔城区教育局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闫正久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04060105004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朔州市朔城区科学技术局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颜晓峰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04060105005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朔州市朔城区科学技术局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李树明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04060105001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朔州市朔城区科学技术局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王兴宇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04060105003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朔州市朔城区科学技术局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04060110003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贾友平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04060110002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弓江平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04060110001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04060119003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朔州市朔城区农业农村局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陈希云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杜兴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李创业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殷志刚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冀开虹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崔阳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李小琴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张人方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宿建国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04060133001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朔州市朔城区统计局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谢建平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04060133002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朔州市朔城区统计局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张梅英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04060133003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朔州市朔城区统计局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张学汀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04060133004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朔州市朔城区统计局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04060133005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朔州市朔城区统计局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魏奋勇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04060123002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朔城区退役军人事务局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尚清世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04060121005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朔州市朔城区文化和旅游局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艾晋德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04060121001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朔州市朔城区文化和旅游局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杜美玲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04060121002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朔州市朔城区文化和旅游局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张金雄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04060121006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朔州市朔城区文化和旅游局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宁巨文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04060121004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朔州市朔城区文化和旅游局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雷春林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王郡田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刘树英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04060116020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李永荣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朱文元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来兵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田文帅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04060116029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黄玉金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冯如平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韩向伟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贺越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丰卫平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丁天厚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元士斌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蔚丽君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赵燕捷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孙贵君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04060116024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赵淑婧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吴迎斌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04060116033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李智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乔春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黄丽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卢亮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04060116021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白国军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04060116001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朔州市朔城区朔城区住建局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安志强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04060118001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朔州市朔城区水利局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要恩义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04060118004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朔州市朔城区水利局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谭根荣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04060118003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朔州市朔城区水利局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李香莲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04060118002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朔州市朔城区水利局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04060135001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朔城区医疗保障局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04060138002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朔州市朔城区民族宗教事务局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卢建宙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齐永胜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贾丕瑾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乔瑞珍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白峰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元治国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郁尚生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刘沂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何建宇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王秀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殷展俊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姚秀丽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陈文彩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陈霄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王宏英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郑世平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王文娟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高凤花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周玉良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王国信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李浩勋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贾玲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王润荣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燕平俊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刘志莹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王玉峰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句恒山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尹全杰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张鹏飞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康玫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姚晓蓉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陈中荣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马树元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刘宝峰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刘青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李旭光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王春萍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王跃胜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燕平英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赵青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力文才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王虎民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甄天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王来福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冀汉兴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元玉花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王丽华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吴少军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周国恩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高霞亮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巩明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宋洁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杨文义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杨朝霞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王峰玲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苗志英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高贵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穆茂森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史建兵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谢翠花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黄立业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李玉林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谭增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王彩萍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蔚瑛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武金福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尹小平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苏在军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04060130055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陈志胜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宗玉香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04060130116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徐文泽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杨一萍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04060130094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李银花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蔡君华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郭云斌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李小娟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04060130029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刘鲜鹏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04060130039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高陆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邢跃华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刘占斌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王荣岗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王智宇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谢珠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吴巧叶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04060130083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王国华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04060130064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王兴宁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杜业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刘志兰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04060130042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朔州市朔城区市场监督管理局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谭雄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齐继国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刘钊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杨林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王洪敏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邸园鸿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陈文才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周宏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叶鹏飞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04060149008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朔州市朔城区能源局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池存宝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符  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贾晓艇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解贵祥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李国栋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李文华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  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梁  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  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刘宏华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柳  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马玉录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庞世勇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齐胜业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乔  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秦小英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  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王玉梅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吴宝海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薛富义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04060114029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燕  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04060114030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张继全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04060114031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  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04060114032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赵怀璧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04060114034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聂有平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04060114018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张晔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04060114033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朔州市朔城区自然资源局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刘占义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侯小东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　刚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焦　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徐海平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侯希平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边云祥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04060153001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朔城区林业局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王慧君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04060122003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朔城区卫生和体育局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04060122004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朔城区卫生和体育局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李兴华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04060122001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朔城区卫生和体育局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林实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04060122002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朔城区卫生和体育局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王生旺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朱彩星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孙建军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李敏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李平德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智培荣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李智敏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陈彦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袁采霞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霍禹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刘翠平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张迎兰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荆研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蔡武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王金财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冀炜鑫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赵润平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尹馨艳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王焱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寇艳清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孙生权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卜英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解晓银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赵延钧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朱耀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04060111041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林丽芳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李荣东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高丽丽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武志鹏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蔚飞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闫占尧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04060111031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李 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闫秀丽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郑文先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04060111040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石春梅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高伟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薛亚东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04060111029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朔城区司法局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吴忠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04060135002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朔城区医疗保障局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武欣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聂继尧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04060126011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朔城区审计局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张梅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bookmarkStart w:id="0" w:name="_GoBack"/>
            <w:bookmarkEnd w:id="0"/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何一华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04060113008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郭佳宝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04060113006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王艳萍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刘飞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04060113013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李静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蔚权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王浩森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李浩森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贾瑞林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04060113007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刘斌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04060113010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成为东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04060113014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" w:eastAsia="zh-CN"/>
              </w:rPr>
            </w:pPr>
            <w:r>
              <w:rPr>
                <w:rStyle w:val="3"/>
                <w:rFonts w:hint="default"/>
                <w:lang w:val="en" w:eastAsia="zh-CN"/>
              </w:rPr>
              <w:t>朔城区人力资源和社会保障局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王琳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04060106005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</w:rPr>
              <w:t>朔城区工业和信息化局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635" w:leftChars="0" w:hanging="425" w:firstLineChars="0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苏改芝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04060122009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朔城区卫生健康和体育局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3ABFC"/>
    <w:multiLevelType w:val="singleLevel"/>
    <w:tmpl w:val="B433ABFC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 w:ascii="仿宋" w:hAnsi="仿宋" w:eastAsia="仿宋" w:cs="仿宋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jY5NjBhZTc5ZjBiM2M1Yzg5NTUyN2Q5ZjEzMjcifQ=="/>
  </w:docVars>
  <w:rsids>
    <w:rsidRoot w:val="6B467A24"/>
    <w:rsid w:val="01D17056"/>
    <w:rsid w:val="679F7A88"/>
    <w:rsid w:val="6B467A24"/>
    <w:rsid w:val="BF665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4972</Words>
  <Characters>8344</Characters>
  <Lines>0</Lines>
  <Paragraphs>0</Paragraphs>
  <TotalTime>8</TotalTime>
  <ScaleCrop>false</ScaleCrop>
  <LinksUpToDate>false</LinksUpToDate>
  <CharactersWithSpaces>8365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2022-11-21T17:06:00Z</dcterms:created>
  <dc:creator>金乌</dc:creator>
  <cp:lastModifiedBy>scqqw</cp:lastModifiedBy>
  <dcterms:modified xsi:type="dcterms:W3CDTF">2023-02-17T16:59:17Z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9F01D27F17D2448A97B3424CEB1B4188</vt:lpwstr>
  </property>
</Properties>
</file>