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4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学校或相关人才服务机构名称</w:t>
      </w:r>
      <w:r>
        <w:rPr>
          <w:rFonts w:hint="eastAsia" w:ascii="Times New Roman" w:hAnsi="Times New Roman" w:eastAsia="仿宋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 xml:space="preserve"> 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根据今年我省事业单位公开招聘政策，本人拟按照视同202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朔州市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朔城区2021年公开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</w:rPr>
        <w:t>引进和选拔</w:t>
      </w:r>
      <w:r>
        <w:rPr>
          <w:rFonts w:hint="default" w:ascii="Times New Roman" w:hAnsi="Times New Roman" w:eastAsia="仿宋" w:cs="Times New Roman"/>
          <w:sz w:val="32"/>
          <w:szCs w:val="32"/>
          <w:shd w:val="clear" w:color="auto" w:fill="FFFFFF"/>
          <w:lang w:val="en-US" w:eastAsia="zh-CN"/>
        </w:rPr>
        <w:t>急需紧缺高层次人才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tabs>
          <w:tab w:val="left" w:pos="390"/>
        </w:tabs>
        <w:jc w:val="left"/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70386"/>
    <w:rsid w:val="1CA4418A"/>
    <w:rsid w:val="24C26180"/>
    <w:rsid w:val="33BD7C2F"/>
    <w:rsid w:val="396B24F7"/>
    <w:rsid w:val="3AF503F3"/>
    <w:rsid w:val="50070386"/>
    <w:rsid w:val="6B5C3CA4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2021-05-28T07:35:00Z</dcterms:created>
  <dc:creator>高荣基</dc:creator>
  <cp:lastModifiedBy>高荣基</cp:lastModifiedBy>
  <dcterms:modified xsi:type="dcterms:W3CDTF">2021-05-28T07:35:17Z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9D95BC6CEF484C3BBD567B8A197F4F4C</vt:lpwstr>
  </property>
</Properties>
</file>