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597AF">
      <w:pPr>
        <w:spacing w:line="360" w:lineRule="auto"/>
        <w:ind w:firstLine="2168" w:firstLineChars="900"/>
        <w:jc w:val="left"/>
        <w:rPr>
          <w:rFonts w:ascii="宋体" w:hAnsi="宋体" w:cs="宋体"/>
          <w:b/>
          <w:bCs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sz w:val="24"/>
          <w:szCs w:val="24"/>
        </w:rPr>
        <w:t>朔城区疾病预防控制中心20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</w:rPr>
        <w:t>第3季度公示水</w:t>
      </w:r>
    </w:p>
    <w:p w14:paraId="0B8A02F3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</w:p>
    <w:p w14:paraId="2365319A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为做好城市生活饮用水安全状况信息公开工作，保障人民群众知情权、参与权和监督权，</w:t>
      </w:r>
      <w:r>
        <w:rPr>
          <w:rFonts w:hint="eastAsia" w:ascii="宋体" w:hAnsi="宋体" w:cs="宋体"/>
          <w:b/>
          <w:bCs/>
          <w:sz w:val="24"/>
          <w:szCs w:val="24"/>
        </w:rPr>
        <w:t>朔城区疾病预防控制中心委托山西宁宇通检测技术服务有限公司，</w:t>
      </w:r>
      <w:r>
        <w:rPr>
          <w:rFonts w:ascii="宋体" w:hAnsi="宋体" w:cs="宋体"/>
          <w:b/>
          <w:bCs/>
          <w:sz w:val="24"/>
          <w:szCs w:val="24"/>
        </w:rPr>
        <w:t>按照《生活饮用水标准检验</w:t>
      </w:r>
      <w:r>
        <w:rPr>
          <w:rFonts w:hint="eastAsia" w:ascii="宋体" w:hAnsi="宋体" w:cs="宋体"/>
          <w:b/>
          <w:bCs/>
          <w:sz w:val="24"/>
          <w:szCs w:val="24"/>
        </w:rPr>
        <w:t>方法》（GB/T 5750-2023），于202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月对</w:t>
      </w:r>
      <w:r>
        <w:rPr>
          <w:rFonts w:ascii="宋体" w:hAnsi="宋体" w:cs="宋体"/>
          <w:b/>
          <w:bCs/>
          <w:sz w:val="24"/>
          <w:szCs w:val="24"/>
        </w:rPr>
        <w:t>龙头水</w:t>
      </w:r>
      <w:r>
        <w:rPr>
          <w:rFonts w:hint="eastAsia" w:ascii="宋体" w:hAnsi="宋体" w:cs="宋体"/>
          <w:b/>
          <w:bCs/>
          <w:sz w:val="24"/>
          <w:szCs w:val="24"/>
        </w:rPr>
        <w:t>的</w:t>
      </w:r>
      <w:r>
        <w:rPr>
          <w:rFonts w:ascii="宋体" w:hAnsi="宋体" w:cs="宋体"/>
          <w:b/>
          <w:bCs/>
          <w:sz w:val="24"/>
          <w:szCs w:val="24"/>
        </w:rPr>
        <w:t>水质进行了监测，现将监测信息公示如下：</w:t>
      </w:r>
    </w:p>
    <w:p w14:paraId="40BF0CE8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朔州市朔城区用户水龙头水水质安全状况信息公开表（202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年第3季度）</w:t>
      </w:r>
    </w:p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0BDD8B8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83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91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8F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D8E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02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4F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DA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F8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ED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4F69A10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6273D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荣丰清水湾B区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7FE7D4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2024.9.24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D4601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4DEA4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C6F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249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A68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8CE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ED4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2B88DA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575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4A6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8498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B2D1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25F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FE3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0EE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CBC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3C7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104574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6F6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D2E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ED3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1ED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21C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DC0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EE1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9F8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91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FDFF42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D66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2AE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A31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2632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99A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67E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445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46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BEA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4DE949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EBF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D638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1178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43F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801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FCA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7FF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929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201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565E6A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9DA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15C3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8309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F245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C46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FF1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74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05C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F5F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2478FE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D56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B1E7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EF1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81E0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591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C7B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19C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F69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BBA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9990B7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54A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870A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8423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000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97D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443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6C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D00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E74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4C5B92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0BD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69A7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55DB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A783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2C6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28F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C6B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379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690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174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BAF3A8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0AA2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4FF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C7A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9B3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165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D51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6F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39B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237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689994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EF88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337D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8CC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CA9A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F55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03BC234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B39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21F4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3.23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06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A7F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65445B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2C94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43BE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FCA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9E46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5FC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892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746C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26.5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ADC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D1B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7D5D98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6C2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71E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FEC5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995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696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F9F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8E78">
            <w:pPr>
              <w:widowControl/>
              <w:ind w:firstLine="200" w:firstLineChars="100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0.001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AA9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FA4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43969B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7CC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552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09CC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6B3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D43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93C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40E3">
            <w:pPr>
              <w:widowControl/>
              <w:ind w:firstLine="210" w:firstLineChars="100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0.007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DB6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846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B213C6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B8FF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292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BC2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11D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375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185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CD83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4FB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8DC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086FB4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195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4BDA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9C71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ADA14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F76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F32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3500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383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B04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6F9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B12857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ECC7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E2C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5301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E86A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4B4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C05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FA6C">
            <w:pPr>
              <w:widowControl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872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0ED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7E3E9D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D0A6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BA99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0DD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BDC9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2EC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337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2C90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C94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880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08049A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BC1A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858B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546B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DBF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3AA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4FB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2E3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3D8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00A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28C29B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2A8C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241D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BE37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D841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067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27A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3EE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57B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E2B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56A78A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8DF9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8608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B23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A9B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F2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0F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C7D2">
            <w:pPr>
              <w:widowControl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2FA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7D7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A862A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EE68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1C9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9453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A49E9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02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CC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9F7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D2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953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689E81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EE9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93C6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EFE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A7D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FC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  <w:bookmarkEnd w:id="0"/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0E5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3EDD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0.72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4B1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4BE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E1AEB7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82C9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56DA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C9E7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C56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B2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8B2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9F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848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1D1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90F85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4A2F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F4A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E151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A8A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15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09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3175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5F0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CCA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79B58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B28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B3A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9D4A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F89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8A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45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74E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F4B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71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6215C4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9CB0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BF0C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302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2B9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85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36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D7E8">
            <w:pPr>
              <w:widowControl/>
              <w:ind w:firstLine="200" w:firstLineChars="100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964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499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CE1E76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90B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C3B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48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726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B0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2C06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AFA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E16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818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50332A24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1015" w:tblpY="595"/>
        <w:tblOverlap w:val="never"/>
        <w:tblW w:w="9920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36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1802A4E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73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3D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E4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8B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1F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99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6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AD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4C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254644A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A57CFC"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马邑花园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AB517B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2024.9.24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99A73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634DA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A25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6E7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7DB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63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713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06ABF6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4E7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2EC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E8E5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0BD9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019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F55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009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DCF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EB1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3D3C2E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6127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A64F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E68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924D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1B3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792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819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4E9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59C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3E37C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041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9067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79AD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F9B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B02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4FB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047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1F4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2F3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5E6C4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9905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8007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FF42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C98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2AA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5AF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909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7.64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C0B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6C3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DFEF51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6FE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F6E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2510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4BB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45B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491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5DE9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D14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180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CAD302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E51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24D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3566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7EB2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9A2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B58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E1E3">
            <w:pPr>
              <w:widowControl/>
              <w:ind w:left="1050" w:leftChars="100" w:hanging="840" w:hangingChars="400"/>
              <w:jc w:val="both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9FA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24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EA68BE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D10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CA3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88AA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5ECF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A3E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7EC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7A8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E73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3B2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CEA61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6F3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79CD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9B9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F4F3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5B5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E19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AE9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0.525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40E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F74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A9BA0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0CF3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49A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BC27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0DF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DE8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42A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F1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.8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CD2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901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6FC92E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737C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B4D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AA4C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066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69E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460A32C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A28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29B4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3.70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AB2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AF1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66FF25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4ECC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CFA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0B21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D72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281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399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8BF9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32.2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543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A44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9A188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E138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611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B1D5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4A1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7664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66F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261E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＜0.0012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69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40F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6EACD2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8C0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817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81D4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9A6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885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53A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2D2C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81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C95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7D9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16C865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47D5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D01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9F1E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10F6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FF7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D28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C7DA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592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883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F48E01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1EC2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4FD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5BF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66DF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369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07C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5931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115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2C6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B1A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EE351B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CA68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CD8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18F4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A19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E47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318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BEAB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EC1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D30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95F9C9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B0E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F470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ACA6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20D5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D95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1B5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7F8C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366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5D4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6427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A4F5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D72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896C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40DD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489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3A1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C88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C3D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485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485164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697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BEA8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3B60F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0841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512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0A6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69D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F57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1A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C055D1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35D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B62C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368B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C4E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12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6D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A3FF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7BD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5B0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6823B3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47DD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B1FB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74BA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67AB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B8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D7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7A2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B5C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E00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1EC858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E824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1725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303B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BB66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06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90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D2E7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9DB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513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187F9E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095B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0129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2EBE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29A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6F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F2B6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40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B2D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E08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4FB3CE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C5C5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493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9ACA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CF9E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5B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19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39F6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82B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DBC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22A45F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FD6B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4DF5E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710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FA9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DF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84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4EF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0C6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B10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A60A58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9F9F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439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D2D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4C5A0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63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E4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F62D">
            <w:pPr>
              <w:widowControl/>
              <w:ind w:firstLine="200" w:firstLineChars="100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767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CF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AAF3F5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826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432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00F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636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A5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46E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840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09C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3C7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3693F2B4"/>
    <w:p w14:paraId="7311B04B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985" w:tblpY="477"/>
        <w:tblOverlap w:val="never"/>
        <w:tblW w:w="975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7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51074CC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24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A5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A6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C0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95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F3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27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9A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D2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6E840C6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6C74E5"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佳和枫景花园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35FC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.24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C2487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1BDE7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336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F9D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F2C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35E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BFF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FE9D6B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9AB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46D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CC7B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1F93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0E9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0B8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E0F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C21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256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B6FF61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3F95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230F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E96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171D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714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CCB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E71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671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6B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9E7F4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E64B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8FC6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6ADA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3BF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3F2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DDB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E9C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03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F1C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95361A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DA5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D3C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3E7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AF89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BE4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588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E6F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7.77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4DE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C3B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4CCA6D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A51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D3C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4B5A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4A8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704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0D7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C3C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7FF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400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8D8703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C5AC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7C7B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8503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22C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80A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7FA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D5D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9E3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AF9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1A82A1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8008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92C9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A73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D779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23A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DC8F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70E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352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BD6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996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BAB544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FE8E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57EF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F47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C5F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227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2C4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3E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085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E81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529BD1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F41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4D07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9792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652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8DD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373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3BF5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10.3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10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F91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34284B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4EA8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B37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A3F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F91F4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41F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23F86D7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BB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787B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4.23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CCE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298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C02E32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DF0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5741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D26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B8A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63A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8EE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6828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35.1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5D8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8A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357F9F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7878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BFD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D098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F73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E71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932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ED73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EFC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05C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24CBF6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49B7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F7D9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E5AE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B1EE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6ED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655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9930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453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16E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BC9476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4A1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CA4E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598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3A5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907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625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EE48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95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CD1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84B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D4B602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0F2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9DA6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DD70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9146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1FD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B21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9597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442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81B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92B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0E70A4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4CB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D36D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E09F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7F4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C92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829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279D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0.128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D9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256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FD38A3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15B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427D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0A75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F98D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9FE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EE3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B60D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277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6DC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71762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5E3F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B1A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824B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4CCF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DE2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F0F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411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90E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04E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DA45F9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E946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CF25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F079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4FC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ADA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988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A84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EC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2FE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B7BF02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029B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C43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B9CF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23C3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8C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D7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664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C87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144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33EBA7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59B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06E3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A5581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C186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D97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76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3172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CD2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177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6E76A4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AAC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90A4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F296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9123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18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AB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2CC7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0.68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D09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6B5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2CFDF9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523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92F3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AAB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1D85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11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C70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51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293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CB0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202C2C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9BFD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9A1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3203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B04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4A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B1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1EC8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04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A54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198291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1264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7C6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89A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194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D6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95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3EE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9A9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19C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394892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D0DE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6A6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3F2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40F9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19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75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510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4AA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6F2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91ED7C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1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6EE9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FFA0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D6E5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D65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43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DBA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A45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A58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C30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2BC6B47F"/>
    <w:p w14:paraId="66B97C54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76261A9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6AF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D0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C1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E7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37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C0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FB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409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1B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79F14B6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8375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居然嘉园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AF2CC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.24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47C6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A2465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43B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97E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849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F4A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6533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CF899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AAA3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096C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EC2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4AA2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7AA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6A6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C48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17E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B1D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749A3A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B260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2D89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5A40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5AE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1D0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973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0F4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4B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8BA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19C36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138B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2E63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9D1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FD30A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BA3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FD8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885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05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F12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288924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E65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11B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F2B2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1D80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F38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EF0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020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7.89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1AC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F38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67B17B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1747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4F2B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54E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448B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F93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255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A88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B05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2D8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90D0D4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ED8FF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63D2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9F17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8AD3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60C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07C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F769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1CA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7E5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6BD648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D416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D0D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BC54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339E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B82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458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BE3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251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66B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999750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2F0F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758D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9DAE5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D360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B4E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DBD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32A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80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ECD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631D24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21FE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80AB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1DC5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91E4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D16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F61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D1D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9.54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4B6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1EA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2E9027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F81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54A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65EA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AA7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582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479CA48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AEE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A302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104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849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6B69C2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19F5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51F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0FC6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C902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F71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856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2381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24.3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7D7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F66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BCA33B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77E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687F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C49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CA66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A6F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93A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E3E8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CEC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F83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5438F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CDA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CFC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28DB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802B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1F4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1A6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EEC6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29C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2AB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E4D7D4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707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D3CC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527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E152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E8E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F85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DEBD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A4D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601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0BDE0A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F7A7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8547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4DAC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E45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44C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5AC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0F52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083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4D2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FD1DE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68E7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CA0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564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82D6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46B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2D3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7455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361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0EB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EA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E8E50A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7A3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CDF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345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8FC2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A20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FDC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44CC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91B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978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85C8B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79A9C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1295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77B7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859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28F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979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0CB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773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E2E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44BDD2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FC9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C03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F46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8F9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F02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14E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C294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A52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F6B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01805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C724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2844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ACEA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D998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FA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00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E57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97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5F4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2E1BF0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A61C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9689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4CA72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D47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C3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22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F435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C29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6F0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7ED092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CC3E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5DE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8D78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9E71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37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F9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AA0F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1.96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75A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E77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3F9102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C71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2604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9AB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D8E5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1F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6E1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0A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4E4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1A8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38B991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6865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CE3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235E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BF86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A1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07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CB5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9E0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47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C2FB19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890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81C9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53E9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BD6B8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8A5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4B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89B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6F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387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E2F58B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5466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9F0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4CB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004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B39C">
            <w:pPr>
              <w:widowControl/>
              <w:ind w:firstLine="210" w:firstLineChars="10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07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A12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AEA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1D5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0995C5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D4C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FF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2D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72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08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502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1BA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B29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94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0521A11F"/>
    <w:p w14:paraId="0E5BD3B5"/>
    <w:p w14:paraId="69EAE4DA"/>
    <w:p w14:paraId="29C76D1E"/>
    <w:p w14:paraId="34B97C23"/>
    <w:p w14:paraId="783B3297"/>
    <w:p w14:paraId="6CFC0E54"/>
    <w:p w14:paraId="603153CF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26888CB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290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38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53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E3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05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37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27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D5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C0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3A19EC3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697E2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西山华府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5058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.24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E74A2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FB1EB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850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3FE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5E9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4C5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208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8821D4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B33B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FD2A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C60C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349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9B5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01D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1DB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B5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C8B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3EDC1D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740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186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6227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482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F5F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2E8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08B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1E3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C9F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47385C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9A4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F1DD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970F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5A8E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5D5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2BB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BD6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462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D09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ADDAD9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E95F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38D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B7B3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95F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7CB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E9B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582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BA9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6ED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848686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A1FE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137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F87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23C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9C7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006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58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CB5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E82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DAFB04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BC44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37F0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CCD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8D0E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F0F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911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EE08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3DC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51F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C8F18D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1008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77A5C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2408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723F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1E1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B0F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606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E11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9E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11FA9E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7EE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F676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E83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5371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8C0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536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796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B3F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FAC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4B6BF5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E4EF9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929E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05A2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222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5EC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565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07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F47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51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AAB0DD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7C81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0A7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105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C2F6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621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66868DD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BE0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D461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E97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5D1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27A270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A88C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555A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BB5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B7DD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A5B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CF8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9A7B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27.9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1A0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E15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D2C192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A8B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1BC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0E1C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478C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EFA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10B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3738">
            <w:pPr>
              <w:widowControl/>
              <w:ind w:firstLine="210" w:firstLineChars="100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01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51B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707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0C5B5B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C7DC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1E6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D2D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5A3B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CFC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E52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A7A2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85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CEB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BA9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B0A35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8AFF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8A11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B3681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6F084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E1D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E7F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7916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A86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511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DF1D5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AAFA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4D49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C1B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7E9C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15B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B8D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59A9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29A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896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0A6404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006C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869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D53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B339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B5C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B0E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F7B8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423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9CD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795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8E1FAE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5D4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7C11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760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721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74A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E391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F205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CD6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AC2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148FFA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2901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CB15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53C8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AA5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438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CD7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917E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035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33F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46D861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762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461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FB1B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3D79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AEE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7D5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C4B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EA4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E8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E47D1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BD8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F3EF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0F26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FBF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EC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4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46B8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7E9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8A6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0FD01A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5787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7A0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6249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A40F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64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68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65F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5F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04A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F0DF2E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620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793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7E8B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608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CD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48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5000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D6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CB8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4CB671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6E7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ACD6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BDE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E685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66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10D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50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E63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3BA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EF3783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1838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46F99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BB60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1D12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80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ED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CED2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BF0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50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BBA52A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FA52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E949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F09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C85B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BAE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C3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DAA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475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8F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97FD8C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EE73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793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F72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9E2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AD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22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A83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3DC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F88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A84E6F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15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FC3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C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FCF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F4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77C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BC1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79A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0E8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1F75726B"/>
    <w:p w14:paraId="01677DC0"/>
    <w:p w14:paraId="050263AE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1A97CA2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DA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23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43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2B3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00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12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3D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A2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65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2DC77E5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541C8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安苑小区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39CE5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.24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2D04E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C4122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363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699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0F3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33C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D88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C186C7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A639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AD6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C69C5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DA87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EF2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31D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18C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C2A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F99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CE63F9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EBAF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56C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802B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EEB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D06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D08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B00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C38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468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E719E0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A55E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BC8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1846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543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036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E55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137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521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842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81103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A062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DEA2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085B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4CF4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C51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9F3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275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7.74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809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B39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75B354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A9A1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681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A8E9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940D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683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5EE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A9C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A22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402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DFF72F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FCF1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D19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1D9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5310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FF3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97E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37B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B8C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154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40B5F0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3B4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3904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ABA6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7E1D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F91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C89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377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DC1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70F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66580A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1210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4295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960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C7BC1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1DD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4C7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D69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0.576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1E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C22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F6D583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5552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53EF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779D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7EC25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EAF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C69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DEC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20.7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3E5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510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A2EC8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7629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D51F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F3C3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75C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595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1712AFE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217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1252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3.92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BB4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79F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750914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FBA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6939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7CF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2EF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39F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2C1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26BB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35.6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3F9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0BA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48952B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F3A5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81E4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00A7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29FD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8A3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6D2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C9CA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94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388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F8822D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A2B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52AF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77C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0189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57D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94E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12D1F">
            <w:pPr>
              <w:widowControl/>
              <w:ind w:firstLine="210" w:firstLineChars="100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DD4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F9E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4B7B60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863A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6B68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970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A8454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0A0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7E3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5739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CB1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7E5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7F88A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F8F0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382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5F1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86EFA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125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B8D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8D4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3EA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09E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B2FAC5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7653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0FDE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7DF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F874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E27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078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BA9DC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179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A6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62F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FFE825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0C11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742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47B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F2C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3A4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BF4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758A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F50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6B3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FF6A5A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40DE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3858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0B9C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C8D3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3CA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266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550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5EC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BA1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2348D9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7298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92EB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EF0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C818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183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A3F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239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F5D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1B5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F8CD92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6B24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FE51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0C9D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753C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D0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EC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1AD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56C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C8E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7E396D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04D3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876D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67FC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D2F5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42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B9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09D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8C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52F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3D2BB6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0CE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5CD8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F4C94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4F6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DB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A1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C6F8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01A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EAD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0AA293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C2D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F113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AFB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4C1A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2B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A15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15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0A6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1CF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C1DCBD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001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D39D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E14F3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FDC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A0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3D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E696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3AC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58A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B2D2D1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AD3F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ED6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409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58A0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C5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B4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7D4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9B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246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F301C3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8FC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903C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17FA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AD63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E5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F2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57E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8C8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5C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816262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1C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C1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7C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3E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D9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235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46A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261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389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469B25A2"/>
    <w:p w14:paraId="7CAD291E"/>
    <w:p w14:paraId="5A80B86B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461309B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9A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EF8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F1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E8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2F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C9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3C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4F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11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EDD42F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479F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盛世佳园北区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C64D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.24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EC117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0C67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3DB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069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B77E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37E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CC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94754D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FAC7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7C41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87ED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C4F5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41C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791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DE2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CF4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E2E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0CDFDC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8CC4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63D82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30E3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131C2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511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566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AE7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161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713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CBBD1E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B7A1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83C5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5A80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81D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A90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E8A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E05F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5F2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CE9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BB26E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323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9E5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EA6F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5B6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F72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65B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FA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B35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577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B872BD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054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1D5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8AEB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590C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53A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3C0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B94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783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AEA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A52A21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E9FC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C35B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237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17A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4E0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53F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FBA4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CEC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AFD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0F769E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BF02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A043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1A8B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8BA8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365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4AD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240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B90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28E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B12FF5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F495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404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2F2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683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CC9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813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09A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454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223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A1E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1BFE0D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5BE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984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ED4B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74EC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DC2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021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3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10.9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80D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2A5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4BCF17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785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5692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76BC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959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7BD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6E9C096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823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04C9">
            <w:pPr>
              <w:widowControl/>
              <w:ind w:firstLine="420" w:firstLineChars="200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4.21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CBF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68C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AA6FC8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8A37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03AB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6D2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F55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7F5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947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CBBD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36.8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9B7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894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C4841D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AF4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624B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8FD6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3AC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A00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937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3545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E7D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D50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3E5778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250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9F0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682F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65D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1D1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5B4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6DF0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80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8DF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1CD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BD063B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867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3C3F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8E62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A98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F6B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8C9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74CE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CC8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772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620C8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5156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BFD9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E3F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5185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A6E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9E8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635E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183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B2A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7A4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04A5C5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568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4E5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7DB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FB2C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EA2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0EE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B2ED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336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E1D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C87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D78A26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5D8C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715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910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8BF1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68E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A1E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C185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FB0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A7E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3984C7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AB74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A143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D280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CAC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AC5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651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DD4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9BD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1D3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D0DFC0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8F2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7E36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E45C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687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7B8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7AF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15C7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159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D33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5E8711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470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4467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E1B5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EF2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48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BB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AA6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BB0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171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4D18E2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9A1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A1D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CED9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22B9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EC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57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C024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B7D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299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5826E6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A637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88ABD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7DEB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9BFA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B9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97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439B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449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011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DE25B3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2296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E9C02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BF3C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9C8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4C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3A2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DD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A70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226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542EB5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628B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B45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4BB3D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7F4F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38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ED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3EB3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654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7B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D659B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820F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8F5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4BE3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7E71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49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FE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145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8A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4E7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71252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3A7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8180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CB6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056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F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92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4B14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1C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CAF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39AFC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7B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F0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93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E1C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EB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7EE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8E1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508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F0E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78F7CBF9"/>
    <w:p w14:paraId="2882E26B"/>
    <w:p w14:paraId="11F3DFCF"/>
    <w:p w14:paraId="0A3AFA1D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42A651C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57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34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23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1B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85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29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1D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AE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C4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377A805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AF1B1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尚林苑北区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ADDB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.24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94E05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4175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1E2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6F7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DC2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C2F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F3D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F0BFBA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F95F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BDE8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93B3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BD50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124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C72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AC9E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90E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201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D60B36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934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402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6065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FA80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5D2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AA1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0A4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2EB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5E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5B90A1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882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421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F279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AA7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791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FF0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2D1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393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35E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58DF4D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88F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C4A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E7C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2934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496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4B5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B9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7.7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103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AAE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00FAD4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67F1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3390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40F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CF0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E5C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C2B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C0D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248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029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63E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4B8673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FEA6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66006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F289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AB76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82E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600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020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50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3DA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E4FF9D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F75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048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3FB7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3EB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5C7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E91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D16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78F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ED5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01474F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2BB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F4D5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5CD5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FBAD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06E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B1F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715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012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20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79E81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C4A06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61D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08062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EF7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881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0C1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918C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F61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7C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59C81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DAB2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E8D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249F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9A8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39F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1D65889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46D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8B13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4.12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734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2A4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B3A428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59AA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B457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4150D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6D96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939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156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DF18">
            <w:pPr>
              <w:widowControl/>
              <w:ind w:firstLine="420" w:firstLineChars="200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34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.1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8D7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8DD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9FAB4B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913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212A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E28D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128F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3E9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BC0B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70ED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461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916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59D371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D02A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485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8D5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06C6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5F7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37B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A2EE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77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D75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D40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3C4C50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2AE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AD20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DCB4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A3A6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B4D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1CB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2C84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019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1CD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749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6F6193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7F14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3123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31B6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93D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D08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50E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B679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239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062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3D0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790EE3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F786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81A8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9120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7DA0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931E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548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A3CD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F0A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7C7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CB63F8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AA8F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29C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AF2B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D3C8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ACA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6A2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9C98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E8F9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C1E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0D3D6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549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6820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56C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4D9C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EF3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3A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0ED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6C8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C26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411E4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2BCB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0A52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2A2F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2D3E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4A40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FC0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4CC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169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099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285941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45D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63A6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4C8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D353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CA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32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2C9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883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65E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BFEA41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0C86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1F74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2D5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36B58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44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C3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A4C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BBE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52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C30B5B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7246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4347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EDF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716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74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F8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A654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1.08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A1F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9C6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D8F767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ADDD5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927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F81E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B13A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DB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285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FD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5F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5BC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AFDAD8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BF64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D1D1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BE9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4DE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0D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99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F3BB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2BE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602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23D8C3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E836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897F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5501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58F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46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1B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600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CC0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635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AE7D28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ADA9E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22FA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2352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F5F3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07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C1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3C1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2A7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B6A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03BE27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97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6F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8DB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81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85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9B81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83ED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07E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F83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7779B76B"/>
    <w:p w14:paraId="796108C2"/>
    <w:p w14:paraId="646A474E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6BC0FF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42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01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AE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47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A9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92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95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F9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59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512DB60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5878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紫御尚都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F87F1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.24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EE205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E16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167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8F4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8BC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225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B6F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7A97EE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A996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D54B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F98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16D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3A9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3BD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801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35C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DE4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2DA3B7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4A9B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DB02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177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9F0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5F92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F7A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87E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09F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0A1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57DEFF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86B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983D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B561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BC58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EC9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20E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197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2BB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2AC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97D20F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6ECD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A9E7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D17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BD0A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F73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493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72D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195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E1F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2A6F5C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0338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F7F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135E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1CD6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1DE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4A5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93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39B0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372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C247D7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53207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7DB2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E004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AD49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9DE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6DB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5F65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3BA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3F9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62BF69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97233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1743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954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84BC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C7C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46D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4C9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366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164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18D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A453BC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F7C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4C6E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EC07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B99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D42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87F3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95C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808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764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3E9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BA6EDF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0F59C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1DB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185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D2EC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D55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5A1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01E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23.2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E07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D78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03C64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855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5B4B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29D1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0ED3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87A6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0B7D1F2C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559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14F7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6.12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6F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2E2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9DB72D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6BB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F24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B8D30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B1D1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84D2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1E9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F47D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46.3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4E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64F5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AC5641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3A47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F4AF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8582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467F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287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E4F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3ABA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373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B47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5E2520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179F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F1A1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659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E99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A07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9F5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3325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FBF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30C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460880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841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49F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BB33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B5A3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4AB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CAE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3457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64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5AA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759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EE616E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7C7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FAD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9FB9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DF2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5E5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6C1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F01C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525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E52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F74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04BE3F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8AA4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FD4B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974C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395D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98F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41F7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F8F6">
            <w:pPr>
              <w:widowControl/>
              <w:ind w:firstLine="20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347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A27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634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3B1590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FB3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AE98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53B8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6D8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A9E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2CF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316A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27E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938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35067E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1A5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0CAD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5B7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1BBC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4D8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5E8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AAFC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E1D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F14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C1FBEE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9075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EF0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18C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92C10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CA4A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F52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846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148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9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3D0EE0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0E47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CAA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A5DA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311D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BC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CA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5B4E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571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6B0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56E57E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360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B281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EE6D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16CA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63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7B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EC12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F2F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52F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382E93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EEA0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EE24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1C7D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F03D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D4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59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755C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1.08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B87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12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119AFD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4D8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77BB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BC33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3F8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03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128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B3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D8C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A07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F4CD18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8579E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13BF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AC8F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8150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C3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BF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4E30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84B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57A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43537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5643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0A78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C69D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4F15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DD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BC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98E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9CA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629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9CCCBE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9BBE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9919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7EA0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2ED3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75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61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 xml:space="preserve"> mg/L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8EC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D9A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E14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C901A2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314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FBA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AB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691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8D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613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935A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6E7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C65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0C25F8DF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21B05269"/>
    <w:p w14:paraId="1AD8D626"/>
    <w:p w14:paraId="1EB9A222"/>
    <w:p w14:paraId="48C5D45D"/>
    <w:p w14:paraId="5ABFE7AA"/>
    <w:p w14:paraId="0B967025"/>
    <w:tbl>
      <w:tblPr>
        <w:tblStyle w:val="5"/>
        <w:tblpPr w:leftFromText="180" w:rightFromText="180" w:vertAnchor="text" w:horzAnchor="page" w:tblpX="1015" w:tblpY="477"/>
        <w:tblOverlap w:val="never"/>
        <w:tblW w:w="9729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5"/>
        <w:gridCol w:w="1181"/>
        <w:gridCol w:w="895"/>
        <w:gridCol w:w="967"/>
        <w:gridCol w:w="1526"/>
        <w:gridCol w:w="1228"/>
        <w:gridCol w:w="1362"/>
        <w:gridCol w:w="952"/>
        <w:gridCol w:w="773"/>
      </w:tblGrid>
      <w:tr w14:paraId="61E3243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19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71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07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C3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68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B83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DA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监测结果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F6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水质状况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D5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6338EE6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EAFBE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望景小区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8193B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.24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EC757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8808A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山西宁宇通检测技术服务有限公司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0339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色度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4F7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度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F644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408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E65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1B7E1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103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207F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9D52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71A33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081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浑浊度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E0173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NTU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088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D51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D18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365024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CFFF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A1F8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8BE2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5A1D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0BD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臭和味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17C5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B07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07E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9A1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380176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4851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5C7E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06A20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8A34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D87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肉眼可见物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4DFB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A5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245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8BD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3CFECF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3105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91D5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0A55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A6CE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9AE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PH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604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/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D10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AA3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681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A204D7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9B4F1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84D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CC81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B3B3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C832F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总硬度(以CaCO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计)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F05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5F6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234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1FB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9B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FF7B5B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A032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4442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A282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864F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96BE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氨氮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A1D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442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A181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4FB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E6EBCC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9F18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9B0A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CB01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1D4B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E4B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溶解性总固体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BD75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33D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346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528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E54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DE410C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81D1B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1AA0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A84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A052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95B0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氟化物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739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F9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0.420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137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D9B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C4D349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FDB8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ACAA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3537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EA2E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1151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氯化物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EAF4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511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9.78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43A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F0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47BFDD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430F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00D4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C78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4A8B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874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硝酸盐</w:t>
            </w:r>
          </w:p>
          <w:p w14:paraId="5C1215B8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（以氮计）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2C37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1102">
            <w:pPr>
              <w:widowControl/>
              <w:ind w:firstLine="420" w:firstLineChars="200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4.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B29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800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56E501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2F78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898E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E10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29E2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29BC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硫酸盐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06D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3115">
            <w:pPr>
              <w:widowControl/>
              <w:ind w:firstLine="420" w:firstLineChars="2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34.0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F01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2A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7D54D2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40F0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329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131A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8733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AB4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49C8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089D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＜0.0012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85C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034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D3553F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857B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EAFF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A73A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1BDD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054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铁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40D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FD0D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96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886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3AD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3BFDF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15C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1241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D87E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6C6B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2BA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7E29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8DCF">
            <w:pPr>
              <w:widowControl/>
              <w:ind w:firstLine="105" w:firstLineChars="5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D518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5F0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C8A40F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2E04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881A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4488C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620D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507D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铜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AAE6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B8E8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108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E2C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608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8ECE8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E2C0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4C5DA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AA0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80C5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152A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DEBE">
            <w:pPr>
              <w:ind w:left="-190" w:right="-61"/>
              <w:jc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7BD0">
            <w:pPr>
              <w:widowControl/>
              <w:ind w:firstLine="210" w:firstLineChars="100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</w:t>
            </w: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726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2CD6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083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83AA25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2119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00C6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A5EF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0B2A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E054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956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7292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E7C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B09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5FE779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9E90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31F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4C45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366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4B56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汞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CEED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15F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11A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0B3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7A72DF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74A2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10C1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D3BF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FB1D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A2EF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3501">
            <w:pPr>
              <w:ind w:left="-190" w:right="-61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94C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＜0.00006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EDB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B0E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E3C8CC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26FC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F9C3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A17E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F6487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3A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铬（六价）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22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0FC9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0.004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EC6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0BD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8A9C5A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8137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F3ED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D73B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C2AB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C4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49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B02E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＜</w:t>
            </w: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0.00007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8DC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00F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4B3B6F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8A59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AD9A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6580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D9A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29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A3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8CDB">
            <w:pPr>
              <w:widowControl/>
              <w:jc w:val="center"/>
              <w:textAlignment w:val="center"/>
              <w:rPr>
                <w:rFonts w:hint="default" w:ascii="仿宋_GB2312" w:hAnsi="华文中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0.92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6962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556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C50650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8C7D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77E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9559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C5D5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C5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氰化物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4640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4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3BFB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7EE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94FAF6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4467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29D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A550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B98C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70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菌落总数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BD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CFU/mL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0D93">
            <w:pPr>
              <w:widowControl/>
              <w:jc w:val="center"/>
              <w:textAlignment w:val="center"/>
              <w:rPr>
                <w:rFonts w:hint="eastAsia" w:ascii="仿宋_GB2312" w:hAnsi="华文中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32E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D7C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1EFFC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6D16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A62B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70E8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3FBC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EE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总大肠菌群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B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5312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509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FE3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902D58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8BD7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0AC4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9ED0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B4F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DA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亚氯酸盐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3F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mg/L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8513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＜0.0024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8E554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0F1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39C7C6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1" w:hRule="atLeas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A9B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E1B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EA9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5DD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3A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大肠埃希氏菌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052B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MPN/100mL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A768">
            <w:pPr>
              <w:widowControl/>
              <w:jc w:val="center"/>
              <w:textAlignment w:val="center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未检出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4C15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达标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FAA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51E6B0C0">
      <w:p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4FCE48E6">
      <w:p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2FB12F98">
      <w:p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0608265B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01BB73F3"/>
    <w:p w14:paraId="74D7CDEA"/>
    <w:p w14:paraId="509E744B"/>
    <w:p w14:paraId="7E5BD564"/>
    <w:p w14:paraId="7B3D2FA4"/>
    <w:p w14:paraId="31E5FAE8"/>
    <w:p w14:paraId="56DAAA3B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WFiOTI5ZWI1NjBiNDMwMTRlYTg2OGY2YjE0ZmMifQ=="/>
    <w:docVar w:name="KSO_WPS_MARK_KEY" w:val="f079ee58-9346-4275-b971-08b052d501b4"/>
  </w:docVars>
  <w:rsids>
    <w:rsidRoot w:val="27A83B16"/>
    <w:rsid w:val="00024DCA"/>
    <w:rsid w:val="000876FF"/>
    <w:rsid w:val="001029EF"/>
    <w:rsid w:val="002E5D92"/>
    <w:rsid w:val="00560764"/>
    <w:rsid w:val="006F1C3B"/>
    <w:rsid w:val="008370EE"/>
    <w:rsid w:val="009976F0"/>
    <w:rsid w:val="009F7B19"/>
    <w:rsid w:val="00B034E7"/>
    <w:rsid w:val="00BC5D1A"/>
    <w:rsid w:val="00BD7A79"/>
    <w:rsid w:val="00C90B49"/>
    <w:rsid w:val="00DC64E8"/>
    <w:rsid w:val="00DC68EC"/>
    <w:rsid w:val="00DE2EC3"/>
    <w:rsid w:val="00E95610"/>
    <w:rsid w:val="00F15B42"/>
    <w:rsid w:val="00F52DFF"/>
    <w:rsid w:val="00FC2D9E"/>
    <w:rsid w:val="00FE44F2"/>
    <w:rsid w:val="016F0CC4"/>
    <w:rsid w:val="037479AC"/>
    <w:rsid w:val="04492DCD"/>
    <w:rsid w:val="047E2168"/>
    <w:rsid w:val="092C325A"/>
    <w:rsid w:val="09A32092"/>
    <w:rsid w:val="0BEE7FF2"/>
    <w:rsid w:val="0C4207CF"/>
    <w:rsid w:val="13F015BE"/>
    <w:rsid w:val="15E24923"/>
    <w:rsid w:val="16CB79AA"/>
    <w:rsid w:val="1A136271"/>
    <w:rsid w:val="1DC064A5"/>
    <w:rsid w:val="2751193E"/>
    <w:rsid w:val="27A83B16"/>
    <w:rsid w:val="27CD24FA"/>
    <w:rsid w:val="2BD22665"/>
    <w:rsid w:val="2C385EEC"/>
    <w:rsid w:val="2C8743CF"/>
    <w:rsid w:val="30DB1F21"/>
    <w:rsid w:val="33D47EB2"/>
    <w:rsid w:val="34E14747"/>
    <w:rsid w:val="3516307F"/>
    <w:rsid w:val="36311AAA"/>
    <w:rsid w:val="386829A4"/>
    <w:rsid w:val="3EAD5017"/>
    <w:rsid w:val="413E7E54"/>
    <w:rsid w:val="43551B56"/>
    <w:rsid w:val="44EC113B"/>
    <w:rsid w:val="459A1D36"/>
    <w:rsid w:val="471841CA"/>
    <w:rsid w:val="476B0FA4"/>
    <w:rsid w:val="4A494092"/>
    <w:rsid w:val="4AE25549"/>
    <w:rsid w:val="4C37400B"/>
    <w:rsid w:val="4CDA7BB0"/>
    <w:rsid w:val="5370611E"/>
    <w:rsid w:val="59642838"/>
    <w:rsid w:val="5BDE63CF"/>
    <w:rsid w:val="5D7526B2"/>
    <w:rsid w:val="5E3E00A3"/>
    <w:rsid w:val="605A0DD1"/>
    <w:rsid w:val="657240C6"/>
    <w:rsid w:val="668F2CFE"/>
    <w:rsid w:val="67AC0486"/>
    <w:rsid w:val="6AF5387E"/>
    <w:rsid w:val="6DB642BE"/>
    <w:rsid w:val="6E6723C8"/>
    <w:rsid w:val="6F80719B"/>
    <w:rsid w:val="72915204"/>
    <w:rsid w:val="72933528"/>
    <w:rsid w:val="73670E7F"/>
    <w:rsid w:val="73FC5983"/>
    <w:rsid w:val="746346DF"/>
    <w:rsid w:val="74690BF9"/>
    <w:rsid w:val="7655653A"/>
    <w:rsid w:val="78697003"/>
    <w:rsid w:val="78F755FE"/>
    <w:rsid w:val="795E27CA"/>
    <w:rsid w:val="7AB55B89"/>
    <w:rsid w:val="7B3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ind w:firstLine="560" w:firstLineChars="200"/>
      <w:jc w:val="center"/>
      <w:outlineLvl w:val="0"/>
    </w:pPr>
    <w:rPr>
      <w:rFonts w:ascii="仿宋_GB2312" w:hAnsi="仿宋_GB2312" w:eastAsia="仿宋_GB2312"/>
      <w:b/>
      <w:kern w:val="44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0"/>
    <w:rPr>
      <w:rFonts w:ascii="仿宋_GB2312" w:hAnsi="仿宋_GB2312" w:eastAsia="仿宋_GB2312" w:cs="Times New Roman"/>
      <w:b/>
      <w:kern w:val="44"/>
      <w:sz w:val="30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456</Words>
  <Characters>664</Characters>
  <Lines>55</Lines>
  <Paragraphs>15</Paragraphs>
  <TotalTime>44</TotalTime>
  <ScaleCrop>false</ScaleCrop>
  <LinksUpToDate>false</LinksUpToDate>
  <CharactersWithSpaces>670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2024-01-13T10:23:00Z</dcterms:created>
  <dc:creator>批注</dc:creator>
  <cp:lastModifiedBy>高荣基</cp:lastModifiedBy>
  <cp:lastPrinted>2019-04-09T02:36:00Z</cp:lastPrinted>
  <dcterms:modified xsi:type="dcterms:W3CDTF">2024-12-06T01:56:37Z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63D8BC1EEB2E4B1FA19587DC2A026687_13</vt:lpwstr>
  </property>
</Properties>
</file>