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朔州市朔城区张蔡庄乡卫生院</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黑体" w:hAnsi="黑体" w:eastAsia="黑体" w:cs="黑体"/>
          <w:snapToGrid w:val="0"/>
          <w:color w:val="000000"/>
          <w:spacing w:val="-4"/>
          <w:kern w:val="0"/>
          <w:sz w:val="32"/>
          <w:szCs w:val="32"/>
        </w:rPr>
      </w:pPr>
      <w:r>
        <w:rPr>
          <w:rFonts w:hint="eastAsia" w:ascii="仿宋" w:hAnsi="仿宋" w:eastAsia="仿宋" w:cs="仿宋"/>
          <w:sz w:val="32"/>
          <w:szCs w:val="32"/>
        </w:rPr>
        <w:t>决算公开报表见附件：</w:t>
      </w: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计164.31万元 、 支 出 总 计164.31万元。与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本年收入合计164.31万元，其中：财政拨款收入164.31万元</w:t>
      </w:r>
      <w:r>
        <w:rPr>
          <w:rFonts w:hint="eastAsia" w:ascii="宋体" w:hAnsi="宋体" w:eastAsia="仿宋_GB2312" w:cs="Times New Roman"/>
          <w:sz w:val="32"/>
          <w:szCs w:val="32"/>
          <w:lang w:val="en-US" w:eastAsia="zh-CN"/>
        </w:rPr>
        <w:t>上级补助收入0万元，事业收入0万元，经营收入0万元，附属上缴单位0万元，其他收入0万元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本年支出合计164.31万元 ，其中：基本支出</w:t>
      </w:r>
      <w:r>
        <w:rPr>
          <w:rFonts w:hint="eastAsia" w:ascii="仿宋" w:hAnsi="仿宋" w:eastAsia="仿宋" w:cs="仿宋"/>
          <w:sz w:val="32"/>
          <w:szCs w:val="32"/>
        </w:rPr>
        <w:t>64.53</w:t>
      </w:r>
      <w:r>
        <w:rPr>
          <w:rFonts w:hint="eastAsia" w:ascii="宋体" w:hAnsi="宋体" w:eastAsia="仿宋_GB2312" w:cs="Times New Roman"/>
          <w:sz w:val="32"/>
          <w:szCs w:val="32"/>
        </w:rPr>
        <w:t>万元 ；项目支出</w:t>
      </w:r>
      <w:r>
        <w:rPr>
          <w:rFonts w:hint="eastAsia" w:ascii="仿宋" w:hAnsi="仿宋" w:eastAsia="仿宋" w:cs="仿宋"/>
          <w:sz w:val="32"/>
          <w:szCs w:val="32"/>
        </w:rPr>
        <w:t>99.78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上缴上级支出0万元，经营支出0万元，对附属单位补助支出0万元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年度财政拨款收入总计164.31万元、支出总计164.31万元。与 2019年无法比较。主要原因是：2019年我单位未做决算，由医疗集团统一做决算。</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年度财政拨款支出164.31万元，与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2020 年度财政拨款支出164.31万元，主要用于以下方面：</w:t>
      </w:r>
      <w:r>
        <w:rPr>
          <w:rFonts w:hint="eastAsia" w:ascii="宋体" w:hAnsi="宋体" w:eastAsia="仿宋_GB2312" w:cs="Times New Roman"/>
          <w:sz w:val="32"/>
          <w:szCs w:val="32"/>
          <w:lang w:val="en-US" w:eastAsia="zh-CN"/>
        </w:rPr>
        <w:t>210卫生健康支出（类）164.31万元，其中：21001</w:t>
      </w:r>
      <w:r>
        <w:rPr>
          <w:rFonts w:hint="eastAsia" w:ascii="宋体" w:hAnsi="宋体" w:eastAsia="仿宋_GB2312" w:cs="Times New Roman"/>
          <w:sz w:val="32"/>
          <w:szCs w:val="32"/>
        </w:rPr>
        <w:t>卫生健康管理事务科目(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)支出10万元，占6.09%；</w:t>
      </w:r>
      <w:r>
        <w:rPr>
          <w:rFonts w:hint="eastAsia" w:ascii="宋体" w:hAnsi="宋体" w:eastAsia="仿宋_GB2312" w:cs="Times New Roman"/>
          <w:sz w:val="32"/>
          <w:szCs w:val="32"/>
          <w:lang w:val="en-US" w:eastAsia="zh-CN"/>
        </w:rPr>
        <w:t>21003</w:t>
      </w:r>
      <w:r>
        <w:rPr>
          <w:rFonts w:hint="eastAsia" w:ascii="宋体" w:hAnsi="宋体" w:eastAsia="仿宋_GB2312" w:cs="Times New Roman"/>
          <w:sz w:val="32"/>
          <w:szCs w:val="32"/>
        </w:rPr>
        <w:t>基层医疗卫生机构科目(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)支出58.23万元，占35.44%；</w:t>
      </w:r>
      <w:r>
        <w:rPr>
          <w:rFonts w:hint="eastAsia" w:ascii="宋体" w:hAnsi="宋体" w:eastAsia="仿宋_GB2312" w:cs="Times New Roman"/>
          <w:sz w:val="32"/>
          <w:szCs w:val="32"/>
          <w:lang w:val="en-US" w:eastAsia="zh-CN"/>
        </w:rPr>
        <w:t>21004</w:t>
      </w:r>
      <w:r>
        <w:rPr>
          <w:rFonts w:hint="eastAsia" w:ascii="宋体" w:hAnsi="宋体" w:eastAsia="仿宋_GB2312" w:cs="Times New Roman"/>
          <w:sz w:val="32"/>
          <w:szCs w:val="32"/>
        </w:rPr>
        <w:t>公共卫生科目(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)支出78.50万元，占47.77%；</w:t>
      </w:r>
      <w:r>
        <w:rPr>
          <w:rFonts w:hint="eastAsia" w:ascii="宋体" w:hAnsi="宋体" w:eastAsia="仿宋_GB2312" w:cs="Times New Roman"/>
          <w:sz w:val="32"/>
          <w:szCs w:val="32"/>
          <w:lang w:val="en-US" w:eastAsia="zh-CN"/>
        </w:rPr>
        <w:t>21099</w:t>
      </w:r>
      <w:r>
        <w:rPr>
          <w:rFonts w:hint="eastAsia" w:ascii="宋体" w:hAnsi="宋体" w:eastAsia="仿宋_GB2312" w:cs="Times New Roman"/>
          <w:sz w:val="32"/>
          <w:szCs w:val="32"/>
        </w:rPr>
        <w:t>其他卫生健康支出科目(</w:t>
      </w:r>
      <w:r>
        <w:rPr>
          <w:rFonts w:hint="eastAsia" w:ascii="宋体" w:hAnsi="宋体" w:eastAsia="仿宋_GB2312" w:cs="Times New Roman"/>
          <w:sz w:val="32"/>
          <w:szCs w:val="32"/>
          <w:lang w:val="en-US" w:eastAsia="zh-CN"/>
        </w:rPr>
        <w:t>款</w:t>
      </w:r>
      <w:r>
        <w:rPr>
          <w:rFonts w:hint="eastAsia" w:ascii="宋体" w:hAnsi="宋体" w:eastAsia="仿宋_GB2312" w:cs="Times New Roman"/>
          <w:sz w:val="32"/>
          <w:szCs w:val="32"/>
        </w:rPr>
        <w:t>)支出17.58万元，占10.70%。</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2020年度一般公共预算财政拨款支出当年调整预算数164.31万元，支出决算为164.31万元，完成当年调整预算的100%。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年度财政拨款基本支出64.53万元，其中：人员经费37.03万元，主要包括工资福利支出13.83万元和对个人和家庭的补助</w:t>
      </w:r>
      <w:r>
        <w:rPr>
          <w:rFonts w:hint="eastAsia" w:ascii="仿宋" w:hAnsi="仿宋" w:eastAsia="仿宋" w:cs="仿宋"/>
          <w:spacing w:val="4"/>
          <w:sz w:val="32"/>
          <w:szCs w:val="32"/>
        </w:rPr>
        <w:t>23.20</w:t>
      </w:r>
      <w:r>
        <w:rPr>
          <w:rFonts w:hint="eastAsia" w:ascii="宋体" w:hAnsi="宋体" w:eastAsia="仿宋_GB2312" w:cs="Times New Roman"/>
          <w:sz w:val="32"/>
          <w:szCs w:val="32"/>
        </w:rPr>
        <w:t xml:space="preserve">万元；公用经费27.5万元，主要包括商品和服务支出 </w:t>
      </w:r>
      <w:r>
        <w:rPr>
          <w:rFonts w:hint="eastAsia" w:ascii="仿宋" w:hAnsi="仿宋" w:eastAsia="仿宋" w:cs="仿宋"/>
          <w:spacing w:val="4"/>
          <w:sz w:val="32"/>
          <w:szCs w:val="32"/>
        </w:rPr>
        <w:t>27.5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480" w:firstLineChars="150"/>
        <w:textAlignment w:val="center"/>
        <w:rPr>
          <w:rFonts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38.52</w:t>
      </w:r>
      <w:r>
        <w:rPr>
          <w:rFonts w:hint="eastAsia" w:ascii="仿宋_GB2312" w:hAnsi="宋体" w:eastAsia="仿宋_GB2312"/>
          <w:bCs/>
          <w:color w:val="000000"/>
          <w:sz w:val="32"/>
          <w:szCs w:val="32"/>
        </w:rPr>
        <w:t>万元，主要是：土地、房屋及建筑物14.28万元，</w:t>
      </w:r>
      <w:r>
        <w:rPr>
          <w:rFonts w:hint="eastAsia" w:ascii="Arial" w:hAnsi="Arial" w:eastAsia="仿宋_GB2312" w:cs="Arial"/>
          <w:bCs/>
          <w:color w:val="000000"/>
          <w:sz w:val="32"/>
          <w:szCs w:val="32"/>
        </w:rPr>
        <w:t>通用设备4.79万元，专用设备17.66万元，家具用具1.79万元，无形资产</w:t>
      </w:r>
      <w:r>
        <w:rPr>
          <w:rFonts w:hint="eastAsia" w:ascii="Arial" w:hAnsi="Arial" w:eastAsia="仿宋_GB2312" w:cs="Arial"/>
          <w:bCs/>
          <w:sz w:val="32"/>
          <w:szCs w:val="32"/>
        </w:rPr>
        <w:t>0</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D1446"/>
    <w:rsid w:val="0012295A"/>
    <w:rsid w:val="0016284E"/>
    <w:rsid w:val="00164736"/>
    <w:rsid w:val="001C7DD3"/>
    <w:rsid w:val="001D2709"/>
    <w:rsid w:val="00233A27"/>
    <w:rsid w:val="00282672"/>
    <w:rsid w:val="003621D0"/>
    <w:rsid w:val="00384732"/>
    <w:rsid w:val="00466345"/>
    <w:rsid w:val="004D2CD0"/>
    <w:rsid w:val="005746AF"/>
    <w:rsid w:val="00586BC4"/>
    <w:rsid w:val="00597EC3"/>
    <w:rsid w:val="005F080F"/>
    <w:rsid w:val="005F4FC6"/>
    <w:rsid w:val="007230B3"/>
    <w:rsid w:val="00730244"/>
    <w:rsid w:val="00774AFB"/>
    <w:rsid w:val="00793867"/>
    <w:rsid w:val="007F705F"/>
    <w:rsid w:val="0080536D"/>
    <w:rsid w:val="00830BB2"/>
    <w:rsid w:val="00850823"/>
    <w:rsid w:val="0087244D"/>
    <w:rsid w:val="008A33A0"/>
    <w:rsid w:val="00952360"/>
    <w:rsid w:val="009C15D6"/>
    <w:rsid w:val="00A75EB1"/>
    <w:rsid w:val="00A90F6A"/>
    <w:rsid w:val="00AC0683"/>
    <w:rsid w:val="00AE22B6"/>
    <w:rsid w:val="00B62199"/>
    <w:rsid w:val="00BA2EFB"/>
    <w:rsid w:val="00BD263E"/>
    <w:rsid w:val="00C23A1D"/>
    <w:rsid w:val="00D16B85"/>
    <w:rsid w:val="00D647AF"/>
    <w:rsid w:val="00DD48CB"/>
    <w:rsid w:val="00E1112B"/>
    <w:rsid w:val="00E270DD"/>
    <w:rsid w:val="00E4217F"/>
    <w:rsid w:val="00E93C25"/>
    <w:rsid w:val="00E972BA"/>
    <w:rsid w:val="00F73772"/>
    <w:rsid w:val="00FA471F"/>
    <w:rsid w:val="085E0642"/>
    <w:rsid w:val="0E740FAC"/>
    <w:rsid w:val="281E282A"/>
    <w:rsid w:val="33025341"/>
    <w:rsid w:val="3F28132A"/>
    <w:rsid w:val="5FB363FB"/>
    <w:rsid w:val="7AE938B3"/>
    <w:rsid w:val="7E3F0B7D"/>
    <w:rsid w:val="CFFDE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2353</Words>
  <Characters>703</Characters>
  <Lines>5</Lines>
  <Paragraphs>6</Paragraphs>
  <TotalTime>3</TotalTime>
  <ScaleCrop>false</ScaleCrop>
  <LinksUpToDate>false</LinksUpToDate>
  <CharactersWithSpaces>3050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2021-10-30T14:48:00Z</dcterms:created>
  <dc:creator>Administrator</dc:creator>
  <cp:lastModifiedBy>scqqw</cp:lastModifiedBy>
  <cp:lastPrinted>2021-10-28T19:45:00Z</cp:lastPrinted>
  <dcterms:modified xsi:type="dcterms:W3CDTF">2023-02-17T18:17:50Z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