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rPr>
      </w:pPr>
      <w:r>
        <w:rPr>
          <w:rFonts w:hint="eastAsia" w:ascii="黑体" w:eastAsia="黑体"/>
          <w:sz w:val="44"/>
          <w:szCs w:val="44"/>
          <w:lang w:val="en-US" w:eastAsia="zh-CN"/>
        </w:rPr>
        <w:t>朔州市朔城区总工会</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w:t>
      </w:r>
    </w:p>
    <w:p>
      <w:pPr>
        <w:jc w:val="center"/>
        <w:rPr>
          <w:rFonts w:ascii="黑体" w:eastAsia="黑体"/>
          <w:sz w:val="44"/>
          <w:szCs w:val="44"/>
        </w:rPr>
      </w:pPr>
      <w:r>
        <w:rPr>
          <w:rFonts w:hint="eastAsia" w:ascii="黑体" w:eastAsia="黑体"/>
          <w:sz w:val="44"/>
          <w:szCs w:val="44"/>
        </w:rPr>
        <w:t>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1、维护职工群众的经济效益和民主权益。</w:t>
      </w:r>
    </w:p>
    <w:p>
      <w:pPr>
        <w:ind w:firstLine="640" w:firstLineChars="200"/>
        <w:rPr>
          <w:rFonts w:ascii="仿宋" w:hAnsi="仿宋" w:eastAsia="仿宋" w:cs="仿宋"/>
          <w:sz w:val="32"/>
          <w:szCs w:val="32"/>
        </w:rPr>
      </w:pPr>
      <w:r>
        <w:rPr>
          <w:rFonts w:hint="eastAsia" w:ascii="仿宋" w:hAnsi="仿宋" w:eastAsia="仿宋" w:cs="仿宋"/>
          <w:sz w:val="32"/>
          <w:szCs w:val="32"/>
        </w:rPr>
        <w:t>2、吸引和组织职工群众参加经济建设和改革。</w:t>
      </w:r>
    </w:p>
    <w:p>
      <w:pPr>
        <w:ind w:firstLine="640" w:firstLineChars="200"/>
        <w:rPr>
          <w:rFonts w:ascii="仿宋" w:hAnsi="仿宋" w:eastAsia="仿宋" w:cs="仿宋"/>
          <w:sz w:val="32"/>
          <w:szCs w:val="32"/>
        </w:rPr>
      </w:pPr>
      <w:r>
        <w:rPr>
          <w:rFonts w:hint="eastAsia" w:ascii="仿宋" w:hAnsi="仿宋" w:eastAsia="仿宋" w:cs="仿宋"/>
          <w:sz w:val="32"/>
          <w:szCs w:val="32"/>
        </w:rPr>
        <w:t>3、发挥职工群众参政议政作用，代表和组织职工参与国家和社会事务管理。</w:t>
      </w:r>
    </w:p>
    <w:p>
      <w:pPr>
        <w:ind w:firstLine="640" w:firstLineChars="200"/>
        <w:rPr>
          <w:rFonts w:ascii="仿宋" w:hAnsi="仿宋" w:eastAsia="仿宋" w:cs="仿宋"/>
          <w:sz w:val="32"/>
          <w:szCs w:val="32"/>
        </w:rPr>
      </w:pPr>
      <w:r>
        <w:rPr>
          <w:rFonts w:hint="eastAsia" w:ascii="仿宋" w:hAnsi="仿宋" w:eastAsia="仿宋" w:cs="仿宋"/>
          <w:sz w:val="32"/>
          <w:szCs w:val="32"/>
        </w:rPr>
        <w:t>4、帮助职工不断提高思想政治觉悟和文化素质的职能。</w:t>
      </w:r>
      <w:r>
        <w:rPr>
          <w:rFonts w:hint="eastAsia" w:ascii="仿宋" w:hAnsi="仿宋" w:eastAsia="仿宋" w:cs="仿宋"/>
          <w:color w:val="FF0000"/>
          <w:sz w:val="32"/>
          <w:szCs w:val="32"/>
        </w:rPr>
        <w:t xml:space="preserve"> </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w:t>
      </w:r>
      <w:r>
        <w:rPr>
          <w:rFonts w:hint="eastAsia" w:ascii="宋体" w:hAnsi="宋体" w:eastAsia="仿宋_GB2312" w:cs="Times New Roman"/>
          <w:color w:val="000000" w:themeColor="text1"/>
          <w:sz w:val="32"/>
          <w:szCs w:val="32"/>
          <w14:textFill>
            <w14:solidFill>
              <w14:schemeClr w14:val="tx1"/>
            </w14:solidFill>
          </w14:textFill>
        </w:rPr>
        <w:t>设</w:t>
      </w:r>
      <w:r>
        <w:rPr>
          <w:rFonts w:hint="eastAsia" w:ascii="宋体" w:hAnsi="宋体" w:eastAsia="仿宋_GB2312" w:cs="Times New Roman"/>
          <w:color w:val="000000" w:themeColor="text1"/>
          <w:sz w:val="32"/>
          <w:szCs w:val="32"/>
          <w:lang w:val="en-US" w:eastAsia="zh-CN"/>
          <w14:textFill>
            <w14:solidFill>
              <w14:schemeClr w14:val="tx1"/>
            </w14:solidFill>
          </w14:textFill>
        </w:rPr>
        <w:t>1</w:t>
      </w:r>
      <w:r>
        <w:rPr>
          <w:rFonts w:hint="eastAsia" w:ascii="宋体" w:hAnsi="宋体" w:eastAsia="仿宋_GB2312" w:cs="Times New Roman"/>
          <w:color w:val="000000" w:themeColor="text1"/>
          <w:sz w:val="32"/>
          <w:szCs w:val="32"/>
          <w14:textFill>
            <w14:solidFill>
              <w14:schemeClr w14:val="tx1"/>
            </w14:solidFill>
          </w14:textFill>
        </w:rPr>
        <w:t>个</w:t>
      </w:r>
      <w:r>
        <w:rPr>
          <w:rFonts w:hint="eastAsia" w:ascii="宋体" w:hAnsi="宋体" w:eastAsia="仿宋_GB2312" w:cs="Times New Roman"/>
          <w:color w:val="000000" w:themeColor="text1"/>
          <w:sz w:val="32"/>
          <w:szCs w:val="32"/>
          <w:lang w:val="en-US" w:eastAsia="zh-CN"/>
          <w14:textFill>
            <w14:solidFill>
              <w14:schemeClr w14:val="tx1"/>
            </w14:solidFill>
          </w14:textFill>
        </w:rPr>
        <w:t>股</w:t>
      </w:r>
      <w:r>
        <w:rPr>
          <w:rFonts w:hint="eastAsia" w:ascii="宋体" w:hAnsi="宋体" w:eastAsia="仿宋_GB2312" w:cs="Times New Roman"/>
          <w:sz w:val="32"/>
          <w:szCs w:val="32"/>
        </w:rPr>
        <w:t>室，</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下属单位。从预算单位构成看，</w:t>
      </w:r>
      <w:r>
        <w:rPr>
          <w:rFonts w:hint="eastAsia" w:ascii="宋体" w:hAnsi="宋体" w:eastAsia="仿宋_GB2312" w:cs="Times New Roman"/>
          <w:sz w:val="32"/>
          <w:szCs w:val="32"/>
          <w:lang w:val="en-US" w:eastAsia="zh-CN"/>
        </w:rPr>
        <w:t>朔州市朔城区总工会</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color w:val="FF0000"/>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155.78</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155.78</w:t>
      </w:r>
      <w:r>
        <w:rPr>
          <w:rFonts w:hint="eastAsia" w:ascii="宋体" w:hAnsi="宋体" w:eastAsia="仿宋_GB2312" w:cs="Times New Roman"/>
          <w:sz w:val="32"/>
          <w:szCs w:val="32"/>
        </w:rPr>
        <w:t>万元。</w:t>
      </w:r>
      <w:r>
        <w:rPr>
          <w:rFonts w:hint="eastAsia" w:ascii="宋体" w:hAnsi="宋体" w:eastAsia="仿宋_GB2312" w:cs="Times New Roman"/>
          <w:color w:val="000000" w:themeColor="text1"/>
          <w:sz w:val="32"/>
          <w:szCs w:val="32"/>
          <w14:textFill>
            <w14:solidFill>
              <w14:schemeClr w14:val="tx1"/>
            </w14:solidFill>
          </w14:textFill>
        </w:rPr>
        <w:t xml:space="preserve">与 </w:t>
      </w:r>
      <w:r>
        <w:rPr>
          <w:rFonts w:hint="eastAsia" w:ascii="宋体" w:hAnsi="宋体" w:eastAsia="仿宋_GB2312" w:cs="Times New Roman"/>
          <w:color w:val="000000" w:themeColor="text1"/>
          <w:sz w:val="32"/>
          <w:szCs w:val="32"/>
          <w:lang w:eastAsia="zh-CN"/>
          <w14:textFill>
            <w14:solidFill>
              <w14:schemeClr w14:val="tx1"/>
            </w14:solidFill>
          </w14:textFill>
        </w:rPr>
        <w:t>2020</w:t>
      </w:r>
      <w:r>
        <w:rPr>
          <w:rFonts w:hint="eastAsia" w:ascii="宋体" w:hAnsi="宋体" w:eastAsia="仿宋_GB2312" w:cs="Times New Roman"/>
          <w:color w:val="000000" w:themeColor="text1"/>
          <w:sz w:val="32"/>
          <w:szCs w:val="32"/>
          <w14:textFill>
            <w14:solidFill>
              <w14:schemeClr w14:val="tx1"/>
            </w14:solidFill>
          </w14:textFill>
        </w:rPr>
        <w:t>年相比,收入总计减少</w:t>
      </w:r>
      <w:r>
        <w:rPr>
          <w:rFonts w:hint="eastAsia" w:ascii="宋体" w:hAnsi="宋体" w:eastAsia="仿宋_GB2312" w:cs="Times New Roman"/>
          <w:color w:val="000000" w:themeColor="text1"/>
          <w:sz w:val="32"/>
          <w:szCs w:val="32"/>
          <w:lang w:val="en-US" w:eastAsia="zh-CN"/>
          <w14:textFill>
            <w14:solidFill>
              <w14:schemeClr w14:val="tx1"/>
            </w14:solidFill>
          </w14:textFill>
        </w:rPr>
        <w:t>14.91</w:t>
      </w:r>
      <w:r>
        <w:rPr>
          <w:rFonts w:hint="eastAsia" w:ascii="宋体" w:hAnsi="宋体" w:eastAsia="仿宋_GB2312" w:cs="Times New Roman"/>
          <w:color w:val="000000" w:themeColor="text1"/>
          <w:sz w:val="32"/>
          <w:szCs w:val="32"/>
          <w14:textFill>
            <w14:solidFill>
              <w14:schemeClr w14:val="tx1"/>
            </w14:solidFill>
          </w14:textFill>
        </w:rPr>
        <w:t>万元，支出总计减少</w:t>
      </w:r>
      <w:r>
        <w:rPr>
          <w:rFonts w:hint="eastAsia" w:ascii="宋体" w:hAnsi="宋体" w:eastAsia="仿宋_GB2312" w:cs="Times New Roman"/>
          <w:color w:val="000000" w:themeColor="text1"/>
          <w:sz w:val="32"/>
          <w:szCs w:val="32"/>
          <w:lang w:val="en-US" w:eastAsia="zh-CN"/>
          <w14:textFill>
            <w14:solidFill>
              <w14:schemeClr w14:val="tx1"/>
            </w14:solidFill>
          </w14:textFill>
        </w:rPr>
        <w:t>14.91</w:t>
      </w:r>
      <w:r>
        <w:rPr>
          <w:rFonts w:hint="eastAsia" w:ascii="宋体" w:hAnsi="宋体" w:eastAsia="仿宋_GB2312" w:cs="Times New Roman"/>
          <w:color w:val="000000" w:themeColor="text1"/>
          <w:sz w:val="32"/>
          <w:szCs w:val="32"/>
          <w14:textFill>
            <w14:solidFill>
              <w14:schemeClr w14:val="tx1"/>
            </w14:solidFill>
          </w14:textFill>
        </w:rPr>
        <w:t>万元。主要原因是：</w:t>
      </w:r>
      <w:r>
        <w:rPr>
          <w:rFonts w:hint="eastAsia" w:ascii="宋体" w:hAnsi="宋体" w:eastAsia="仿宋_GB2312" w:cs="Times New Roman"/>
          <w:color w:val="000000" w:themeColor="text1"/>
          <w:sz w:val="32"/>
          <w:szCs w:val="32"/>
          <w:lang w:val="en-US" w:eastAsia="zh-CN"/>
          <w14:textFill>
            <w14:solidFill>
              <w14:schemeClr w14:val="tx1"/>
            </w14:solidFill>
          </w14:textFill>
        </w:rPr>
        <w:t>2020年调出1人，退休1人。</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155.78</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155.78</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155.78</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98.82</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56.97</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155.78</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155.78</w:t>
      </w:r>
      <w:r>
        <w:rPr>
          <w:rFonts w:hint="eastAsia" w:ascii="宋体" w:hAnsi="宋体" w:eastAsia="仿宋_GB2312" w:cs="Times New Roman"/>
          <w:sz w:val="32"/>
          <w:szCs w:val="32"/>
        </w:rPr>
        <w:t>万元。</w:t>
      </w:r>
      <w:r>
        <w:rPr>
          <w:rFonts w:hint="eastAsia" w:ascii="宋体" w:hAnsi="宋体" w:eastAsia="仿宋_GB2312" w:cs="Times New Roman"/>
          <w:color w:val="000000" w:themeColor="text1"/>
          <w:sz w:val="32"/>
          <w:szCs w:val="32"/>
          <w14:textFill>
            <w14:solidFill>
              <w14:schemeClr w14:val="tx1"/>
            </w14:solidFill>
          </w14:textFill>
        </w:rPr>
        <w:t xml:space="preserve">与 </w:t>
      </w:r>
      <w:r>
        <w:rPr>
          <w:rFonts w:hint="eastAsia" w:ascii="宋体" w:hAnsi="宋体" w:eastAsia="仿宋_GB2312" w:cs="Times New Roman"/>
          <w:color w:val="000000" w:themeColor="text1"/>
          <w:sz w:val="32"/>
          <w:szCs w:val="32"/>
          <w:lang w:eastAsia="zh-CN"/>
          <w14:textFill>
            <w14:solidFill>
              <w14:schemeClr w14:val="tx1"/>
            </w14:solidFill>
          </w14:textFill>
        </w:rPr>
        <w:t>2020</w:t>
      </w:r>
      <w:r>
        <w:rPr>
          <w:rFonts w:hint="eastAsia" w:ascii="宋体" w:hAnsi="宋体" w:eastAsia="仿宋_GB2312" w:cs="Times New Roman"/>
          <w:color w:val="000000" w:themeColor="text1"/>
          <w:sz w:val="32"/>
          <w:szCs w:val="32"/>
          <w14:textFill>
            <w14:solidFill>
              <w14:schemeClr w14:val="tx1"/>
            </w14:solidFill>
          </w14:textFill>
        </w:rPr>
        <w:t xml:space="preserve"> 年相比，财政拨款收入总计减少</w:t>
      </w:r>
      <w:r>
        <w:rPr>
          <w:rFonts w:hint="eastAsia" w:ascii="宋体" w:hAnsi="宋体" w:eastAsia="仿宋_GB2312" w:cs="Times New Roman"/>
          <w:color w:val="000000" w:themeColor="text1"/>
          <w:sz w:val="32"/>
          <w:szCs w:val="32"/>
          <w:lang w:val="en-US" w:eastAsia="zh-CN"/>
          <w14:textFill>
            <w14:solidFill>
              <w14:schemeClr w14:val="tx1"/>
            </w14:solidFill>
          </w14:textFill>
        </w:rPr>
        <w:t>14.91</w:t>
      </w:r>
      <w:r>
        <w:rPr>
          <w:rFonts w:hint="eastAsia" w:ascii="宋体" w:hAnsi="宋体" w:eastAsia="仿宋_GB2312" w:cs="Times New Roman"/>
          <w:color w:val="000000" w:themeColor="text1"/>
          <w:sz w:val="32"/>
          <w:szCs w:val="32"/>
          <w14:textFill>
            <w14:solidFill>
              <w14:schemeClr w14:val="tx1"/>
            </w14:solidFill>
          </w14:textFill>
        </w:rPr>
        <w:t>万元，降低</w:t>
      </w:r>
      <w:r>
        <w:rPr>
          <w:rFonts w:hint="eastAsia" w:ascii="宋体" w:hAnsi="宋体" w:eastAsia="仿宋_GB2312" w:cs="Times New Roman"/>
          <w:color w:val="000000" w:themeColor="text1"/>
          <w:sz w:val="32"/>
          <w:szCs w:val="32"/>
          <w:lang w:val="en-US" w:eastAsia="zh-CN"/>
          <w14:textFill>
            <w14:solidFill>
              <w14:schemeClr w14:val="tx1"/>
            </w14:solidFill>
          </w14:textFill>
        </w:rPr>
        <w:t>8.74</w:t>
      </w:r>
      <w:r>
        <w:rPr>
          <w:rFonts w:hint="eastAsia" w:ascii="宋体" w:hAnsi="宋体" w:eastAsia="仿宋_GB2312" w:cs="Times New Roman"/>
          <w:color w:val="000000" w:themeColor="text1"/>
          <w:sz w:val="32"/>
          <w:szCs w:val="32"/>
          <w14:textFill>
            <w14:solidFill>
              <w14:schemeClr w14:val="tx1"/>
            </w14:solidFill>
          </w14:textFill>
        </w:rPr>
        <w:t>%。主要原因是：</w:t>
      </w:r>
      <w:r>
        <w:rPr>
          <w:rFonts w:hint="eastAsia" w:ascii="宋体" w:hAnsi="宋体" w:eastAsia="仿宋_GB2312" w:cs="Times New Roman"/>
          <w:color w:val="000000" w:themeColor="text1"/>
          <w:sz w:val="32"/>
          <w:szCs w:val="32"/>
          <w:lang w:val="en-US" w:eastAsia="zh-CN"/>
          <w14:textFill>
            <w14:solidFill>
              <w14:schemeClr w14:val="tx1"/>
            </w14:solidFill>
          </w14:textFill>
        </w:rPr>
        <w:t>2020年调出1人，退休1人。</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155.78</w:t>
      </w:r>
      <w:r>
        <w:rPr>
          <w:rFonts w:hint="eastAsia" w:ascii="宋体" w:hAnsi="宋体" w:eastAsia="仿宋_GB2312" w:cs="Times New Roman"/>
          <w:sz w:val="32"/>
          <w:szCs w:val="32"/>
        </w:rPr>
        <w:t>万元，</w:t>
      </w:r>
      <w:r>
        <w:rPr>
          <w:rFonts w:hint="eastAsia" w:ascii="宋体" w:hAnsi="宋体" w:eastAsia="仿宋_GB2312" w:cs="Times New Roman"/>
          <w:color w:val="000000" w:themeColor="text1"/>
          <w:sz w:val="32"/>
          <w:szCs w:val="32"/>
          <w14:textFill>
            <w14:solidFill>
              <w14:schemeClr w14:val="tx1"/>
            </w14:solidFill>
          </w14:textFill>
        </w:rPr>
        <w:t xml:space="preserve">与 </w:t>
      </w:r>
      <w:r>
        <w:rPr>
          <w:rFonts w:hint="eastAsia" w:ascii="宋体" w:hAnsi="宋体" w:eastAsia="仿宋_GB2312" w:cs="Times New Roman"/>
          <w:color w:val="000000" w:themeColor="text1"/>
          <w:sz w:val="32"/>
          <w:szCs w:val="32"/>
          <w:lang w:eastAsia="zh-CN"/>
          <w14:textFill>
            <w14:solidFill>
              <w14:schemeClr w14:val="tx1"/>
            </w14:solidFill>
          </w14:textFill>
        </w:rPr>
        <w:t>2020</w:t>
      </w:r>
      <w:r>
        <w:rPr>
          <w:rFonts w:hint="eastAsia" w:ascii="宋体" w:hAnsi="宋体" w:eastAsia="仿宋_GB2312" w:cs="Times New Roman"/>
          <w:color w:val="000000" w:themeColor="text1"/>
          <w:sz w:val="32"/>
          <w:szCs w:val="32"/>
          <w14:textFill>
            <w14:solidFill>
              <w14:schemeClr w14:val="tx1"/>
            </w14:solidFill>
          </w14:textFill>
        </w:rPr>
        <w:t xml:space="preserve"> 年相比，财政拨款支出减少</w:t>
      </w:r>
      <w:r>
        <w:rPr>
          <w:rFonts w:hint="eastAsia" w:ascii="宋体" w:hAnsi="宋体" w:eastAsia="仿宋_GB2312" w:cs="Times New Roman"/>
          <w:color w:val="000000" w:themeColor="text1"/>
          <w:sz w:val="32"/>
          <w:szCs w:val="32"/>
          <w:lang w:val="en-US" w:eastAsia="zh-CN"/>
          <w14:textFill>
            <w14:solidFill>
              <w14:schemeClr w14:val="tx1"/>
            </w14:solidFill>
          </w14:textFill>
        </w:rPr>
        <w:t>14.91</w:t>
      </w:r>
      <w:r>
        <w:rPr>
          <w:rFonts w:hint="eastAsia" w:ascii="宋体" w:hAnsi="宋体" w:eastAsia="仿宋_GB2312" w:cs="Times New Roman"/>
          <w:color w:val="000000" w:themeColor="text1"/>
          <w:sz w:val="32"/>
          <w:szCs w:val="32"/>
          <w14:textFill>
            <w14:solidFill>
              <w14:schemeClr w14:val="tx1"/>
            </w14:solidFill>
          </w14:textFill>
        </w:rPr>
        <w:t>万元。主要原因是：</w:t>
      </w:r>
      <w:r>
        <w:rPr>
          <w:rFonts w:hint="eastAsia" w:ascii="宋体" w:hAnsi="宋体" w:eastAsia="仿宋_GB2312" w:cs="Times New Roman"/>
          <w:color w:val="000000" w:themeColor="text1"/>
          <w:sz w:val="32"/>
          <w:szCs w:val="32"/>
          <w:lang w:val="en-US" w:eastAsia="zh-CN"/>
          <w14:textFill>
            <w14:solidFill>
              <w14:schemeClr w14:val="tx1"/>
            </w14:solidFill>
          </w14:textFill>
        </w:rPr>
        <w:t>2020年调出1人，退休1人。</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155.78</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死亡抚恤金2080801</w:t>
      </w:r>
      <w:r>
        <w:rPr>
          <w:rFonts w:hint="eastAsia" w:ascii="宋体" w:hAnsi="宋体" w:eastAsia="仿宋_GB2312" w:cs="Times New Roman"/>
          <w:sz w:val="32"/>
          <w:szCs w:val="32"/>
        </w:rPr>
        <w:t>科目支出</w:t>
      </w:r>
      <w:r>
        <w:rPr>
          <w:rFonts w:hint="eastAsia" w:ascii="宋体" w:hAnsi="宋体" w:eastAsia="仿宋_GB2312" w:cs="Times New Roman"/>
          <w:sz w:val="32"/>
          <w:szCs w:val="32"/>
          <w:lang w:val="en-US" w:eastAsia="zh-CN"/>
        </w:rPr>
        <w:t>21.25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13.64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其他群众团体事务2012999</w:t>
      </w:r>
      <w:r>
        <w:rPr>
          <w:rFonts w:hint="eastAsia" w:ascii="宋体" w:hAnsi="宋体" w:eastAsia="仿宋_GB2312" w:cs="Times New Roman"/>
          <w:sz w:val="32"/>
          <w:szCs w:val="32"/>
        </w:rPr>
        <w:t>科目支出</w:t>
      </w:r>
      <w:r>
        <w:rPr>
          <w:rFonts w:hint="eastAsia" w:ascii="宋体" w:hAnsi="宋体" w:eastAsia="仿宋_GB2312" w:cs="Times New Roman"/>
          <w:sz w:val="32"/>
          <w:szCs w:val="32"/>
          <w:lang w:val="en-US" w:eastAsia="zh-CN"/>
        </w:rPr>
        <w:t>35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22.47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机关服务2012903</w:t>
      </w:r>
      <w:r>
        <w:rPr>
          <w:rFonts w:hint="eastAsia" w:ascii="宋体" w:hAnsi="宋体" w:eastAsia="仿宋_GB2312" w:cs="Times New Roman"/>
          <w:sz w:val="32"/>
          <w:szCs w:val="32"/>
        </w:rPr>
        <w:t>科目支出</w:t>
      </w:r>
      <w:r>
        <w:rPr>
          <w:rFonts w:hint="eastAsia" w:ascii="宋体" w:hAnsi="宋体" w:eastAsia="仿宋_GB2312" w:cs="Times New Roman"/>
          <w:sz w:val="32"/>
          <w:szCs w:val="32"/>
          <w:lang w:val="en-US" w:eastAsia="zh-CN"/>
        </w:rPr>
        <w:t>28.22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18.11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行政运行2012901</w:t>
      </w:r>
      <w:r>
        <w:rPr>
          <w:rFonts w:hint="eastAsia" w:ascii="宋体" w:hAnsi="宋体" w:eastAsia="仿宋_GB2312" w:cs="Times New Roman"/>
          <w:sz w:val="32"/>
          <w:szCs w:val="32"/>
        </w:rPr>
        <w:t>科目支出</w:t>
      </w:r>
      <w:r>
        <w:rPr>
          <w:rFonts w:hint="eastAsia" w:ascii="宋体" w:hAnsi="宋体" w:eastAsia="仿宋_GB2312" w:cs="Times New Roman"/>
          <w:sz w:val="32"/>
          <w:szCs w:val="32"/>
          <w:lang w:val="en-US" w:eastAsia="zh-CN"/>
        </w:rPr>
        <w:t>71.32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45.78</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color w:val="FF0000"/>
          <w:spacing w:val="4"/>
          <w:sz w:val="32"/>
          <w:szCs w:val="32"/>
        </w:rPr>
      </w:pPr>
      <w:r>
        <w:rPr>
          <w:rFonts w:hint="eastAsia" w:ascii="宋体" w:hAnsi="宋体" w:eastAsia="仿宋_GB2312" w:cs="Times New Roman"/>
          <w:color w:val="000000" w:themeColor="text1"/>
          <w:sz w:val="32"/>
          <w:szCs w:val="32"/>
          <w:lang w:eastAsia="zh-CN"/>
          <w14:textFill>
            <w14:solidFill>
              <w14:schemeClr w14:val="tx1"/>
            </w14:solidFill>
          </w14:textFill>
        </w:rPr>
        <w:t>2021</w:t>
      </w:r>
      <w:r>
        <w:rPr>
          <w:rFonts w:hint="eastAsia" w:ascii="宋体" w:hAnsi="宋体" w:eastAsia="仿宋_GB2312" w:cs="Times New Roman"/>
          <w:color w:val="000000" w:themeColor="text1"/>
          <w:sz w:val="32"/>
          <w:szCs w:val="32"/>
          <w14:textFill>
            <w14:solidFill>
              <w14:schemeClr w14:val="tx1"/>
            </w14:solidFill>
          </w14:textFill>
        </w:rPr>
        <w:t>年度一般公共预算财政拨款支出当年调整预算数</w:t>
      </w:r>
      <w:r>
        <w:rPr>
          <w:rFonts w:hint="eastAsia" w:ascii="宋体" w:hAnsi="宋体" w:eastAsia="仿宋_GB2312" w:cs="Times New Roman"/>
          <w:color w:val="000000" w:themeColor="text1"/>
          <w:sz w:val="32"/>
          <w:szCs w:val="32"/>
          <w:lang w:val="en-US" w:eastAsia="zh-CN"/>
          <w14:textFill>
            <w14:solidFill>
              <w14:schemeClr w14:val="tx1"/>
            </w14:solidFill>
          </w14:textFill>
        </w:rPr>
        <w:t>155.78</w:t>
      </w:r>
      <w:r>
        <w:rPr>
          <w:rFonts w:hint="eastAsia" w:ascii="宋体" w:hAnsi="宋体" w:eastAsia="仿宋_GB2312" w:cs="Times New Roman"/>
          <w:color w:val="000000" w:themeColor="text1"/>
          <w:sz w:val="32"/>
          <w:szCs w:val="32"/>
          <w14:textFill>
            <w14:solidFill>
              <w14:schemeClr w14:val="tx1"/>
            </w14:solidFill>
          </w14:textFill>
        </w:rPr>
        <w:t>万元，支出决算为</w:t>
      </w:r>
      <w:r>
        <w:rPr>
          <w:rFonts w:hint="eastAsia" w:ascii="仿宋" w:hAnsi="仿宋" w:eastAsia="仿宋" w:cs="仿宋"/>
          <w:color w:val="000000" w:themeColor="text1"/>
          <w:sz w:val="32"/>
          <w:szCs w:val="32"/>
          <w:lang w:val="en-US" w:eastAsia="zh-CN"/>
          <w14:textFill>
            <w14:solidFill>
              <w14:schemeClr w14:val="tx1"/>
            </w14:solidFill>
          </w14:textFill>
        </w:rPr>
        <w:t>155.78</w:t>
      </w:r>
      <w:r>
        <w:rPr>
          <w:rFonts w:hint="eastAsia" w:ascii="宋体" w:hAnsi="宋体" w:eastAsia="仿宋_GB2312" w:cs="Times New Roman"/>
          <w:color w:val="000000" w:themeColor="text1"/>
          <w:sz w:val="32"/>
          <w:szCs w:val="32"/>
          <w14:textFill>
            <w14:solidFill>
              <w14:schemeClr w14:val="tx1"/>
            </w14:solidFill>
          </w14:textFill>
        </w:rPr>
        <w:t>万元，完成当年调整预算的</w:t>
      </w:r>
      <w:r>
        <w:rPr>
          <w:rFonts w:hint="eastAsia" w:ascii="宋体" w:hAnsi="宋体" w:eastAsia="仿宋_GB2312" w:cs="Times New Roman"/>
          <w:color w:val="000000" w:themeColor="text1"/>
          <w:sz w:val="32"/>
          <w:szCs w:val="32"/>
          <w:lang w:val="en-US" w:eastAsia="zh-CN"/>
          <w14:textFill>
            <w14:solidFill>
              <w14:schemeClr w14:val="tx1"/>
            </w14:solidFill>
          </w14:textFill>
        </w:rPr>
        <w:t>100</w:t>
      </w:r>
      <w:r>
        <w:rPr>
          <w:rFonts w:hint="eastAsia" w:ascii="宋体" w:hAnsi="宋体" w:eastAsia="仿宋_GB2312" w:cs="Times New Roman"/>
          <w:color w:val="000000" w:themeColor="text1"/>
          <w:sz w:val="32"/>
          <w:szCs w:val="32"/>
          <w14:textFill>
            <w14:solidFill>
              <w14:schemeClr w14:val="tx1"/>
            </w14:solidFill>
          </w14:textFill>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98.82</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94.56</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76.85</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17.71</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4.26</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4.26</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color w:val="000000" w:themeColor="text1"/>
          <w:sz w:val="32"/>
          <w:szCs w:val="32"/>
          <w14:textFill>
            <w14:solidFill>
              <w14:schemeClr w14:val="tx1"/>
            </w14:solidFill>
          </w14:textFill>
        </w:rPr>
      </w:pPr>
      <w:bookmarkStart w:id="18" w:name="_Toc9131_WPSOffice_Level2"/>
      <w:bookmarkStart w:id="19" w:name="_Toc10214_WPSOffice_Level2"/>
      <w:r>
        <w:rPr>
          <w:rFonts w:hint="eastAsia" w:ascii="宋体" w:hAnsi="宋体" w:eastAsia="仿宋_GB2312" w:cs="Times New Roman"/>
          <w:color w:val="000000" w:themeColor="text1"/>
          <w:sz w:val="32"/>
          <w:szCs w:val="32"/>
          <w:lang w:eastAsia="zh-CN"/>
          <w14:textFill>
            <w14:solidFill>
              <w14:schemeClr w14:val="tx1"/>
            </w14:solidFill>
          </w14:textFill>
        </w:rPr>
        <w:t>2021</w:t>
      </w:r>
      <w:r>
        <w:rPr>
          <w:rFonts w:hint="eastAsia" w:ascii="宋体" w:hAnsi="宋体" w:eastAsia="仿宋_GB2312" w:cs="Times New Roman"/>
          <w:color w:val="000000" w:themeColor="text1"/>
          <w:sz w:val="32"/>
          <w:szCs w:val="32"/>
          <w14:textFill>
            <w14:solidFill>
              <w14:schemeClr w14:val="tx1"/>
            </w14:solidFill>
          </w14:textFill>
        </w:rPr>
        <w:t>年</w:t>
      </w:r>
      <w:r>
        <w:rPr>
          <w:rFonts w:hint="eastAsia" w:ascii="宋体" w:hAnsi="宋体" w:eastAsia="仿宋_GB2312" w:cs="Times New Roman"/>
          <w:color w:val="000000" w:themeColor="text1"/>
          <w:sz w:val="32"/>
          <w:szCs w:val="32"/>
          <w:lang w:val="en-US" w:eastAsia="zh-CN"/>
          <w14:textFill>
            <w14:solidFill>
              <w14:schemeClr w14:val="tx1"/>
            </w14:solidFill>
          </w14:textFill>
        </w:rPr>
        <w:t>朔州市朔城区总工会无“三公”</w:t>
      </w:r>
      <w:r>
        <w:rPr>
          <w:rFonts w:hint="eastAsia" w:ascii="宋体" w:hAnsi="宋体" w:eastAsia="仿宋_GB2312" w:cs="Times New Roman"/>
          <w:color w:val="000000" w:themeColor="text1"/>
          <w:sz w:val="32"/>
          <w:szCs w:val="32"/>
          <w14:textFill>
            <w14:solidFill>
              <w14:schemeClr w14:val="tx1"/>
            </w14:solidFill>
          </w14:textFill>
        </w:rPr>
        <w:t>经费</w:t>
      </w:r>
      <w:r>
        <w:rPr>
          <w:rFonts w:hint="eastAsia" w:ascii="宋体" w:hAnsi="宋体" w:eastAsia="仿宋_GB2312" w:cs="Times New Roman"/>
          <w:color w:val="000000" w:themeColor="text1"/>
          <w:sz w:val="32"/>
          <w:szCs w:val="32"/>
          <w:lang w:val="en-US" w:eastAsia="zh-CN"/>
          <w14:textFill>
            <w14:solidFill>
              <w14:schemeClr w14:val="tx1"/>
            </w14:solidFill>
          </w14:textFill>
        </w:rPr>
        <w:t>收支情况</w:t>
      </w:r>
      <w:r>
        <w:rPr>
          <w:rFonts w:hint="eastAsia" w:ascii="宋体" w:hAnsi="宋体" w:eastAsia="仿宋_GB2312" w:cs="Times New Roman"/>
          <w:color w:val="000000" w:themeColor="text1"/>
          <w:sz w:val="32"/>
          <w:szCs w:val="32"/>
          <w14:textFill>
            <w14:solidFill>
              <w14:schemeClr w14:val="tx1"/>
            </w14:solidFill>
          </w14:textFill>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政府性基金预算财政拨款收入</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4.26</w:t>
      </w:r>
      <w:r>
        <w:rPr>
          <w:rFonts w:hint="eastAsia" w:ascii="宋体" w:hAnsi="宋体" w:eastAsia="仿宋_GB2312" w:cs="Times New Roman"/>
          <w:sz w:val="32"/>
          <w:szCs w:val="32"/>
        </w:rPr>
        <w:t>万元，</w:t>
      </w:r>
      <w:r>
        <w:rPr>
          <w:rFonts w:hint="eastAsia" w:ascii="宋体" w:hAnsi="宋体" w:eastAsia="仿宋_GB2312" w:cs="Times New Roman"/>
          <w:color w:val="000000" w:themeColor="text1"/>
          <w:sz w:val="32"/>
          <w:szCs w:val="32"/>
          <w14:textFill>
            <w14:solidFill>
              <w14:schemeClr w14:val="tx1"/>
            </w14:solidFill>
          </w14:textFill>
        </w:rPr>
        <w:t>比</w:t>
      </w:r>
      <w:r>
        <w:rPr>
          <w:rFonts w:hint="eastAsia" w:ascii="宋体" w:hAnsi="宋体" w:eastAsia="仿宋_GB2312" w:cs="Times New Roman"/>
          <w:color w:val="000000" w:themeColor="text1"/>
          <w:sz w:val="32"/>
          <w:szCs w:val="32"/>
          <w:lang w:eastAsia="zh-CN"/>
          <w14:textFill>
            <w14:solidFill>
              <w14:schemeClr w14:val="tx1"/>
            </w14:solidFill>
          </w14:textFill>
        </w:rPr>
        <w:t>2020</w:t>
      </w:r>
      <w:r>
        <w:rPr>
          <w:rFonts w:hint="eastAsia" w:ascii="宋体" w:hAnsi="宋体" w:eastAsia="仿宋_GB2312" w:cs="Times New Roman"/>
          <w:color w:val="000000" w:themeColor="text1"/>
          <w:sz w:val="32"/>
          <w:szCs w:val="32"/>
          <w14:textFill>
            <w14:solidFill>
              <w14:schemeClr w14:val="tx1"/>
            </w14:solidFill>
          </w14:textFill>
        </w:rPr>
        <w:t>年减少</w:t>
      </w:r>
      <w:r>
        <w:rPr>
          <w:rFonts w:hint="eastAsia" w:ascii="宋体" w:hAnsi="宋体" w:eastAsia="仿宋_GB2312" w:cs="Times New Roman"/>
          <w:color w:val="000000" w:themeColor="text1"/>
          <w:sz w:val="32"/>
          <w:szCs w:val="32"/>
          <w:lang w:val="en-US" w:eastAsia="zh-CN"/>
          <w14:textFill>
            <w14:solidFill>
              <w14:schemeClr w14:val="tx1"/>
            </w14:solidFill>
          </w14:textFill>
        </w:rPr>
        <w:t>1.4</w:t>
      </w:r>
      <w:r>
        <w:rPr>
          <w:rFonts w:hint="eastAsia" w:ascii="宋体" w:hAnsi="宋体" w:eastAsia="仿宋_GB2312" w:cs="Times New Roman"/>
          <w:color w:val="000000" w:themeColor="text1"/>
          <w:sz w:val="32"/>
          <w:szCs w:val="32"/>
          <w14:textFill>
            <w14:solidFill>
              <w14:schemeClr w14:val="tx1"/>
            </w14:solidFill>
          </w14:textFill>
        </w:rPr>
        <w:t>万元，降低</w:t>
      </w:r>
      <w:r>
        <w:rPr>
          <w:rFonts w:hint="eastAsia" w:ascii="宋体" w:hAnsi="宋体" w:eastAsia="仿宋_GB2312" w:cs="Times New Roman"/>
          <w:color w:val="000000" w:themeColor="text1"/>
          <w:sz w:val="32"/>
          <w:szCs w:val="32"/>
          <w:lang w:val="en-US" w:eastAsia="zh-CN"/>
          <w14:textFill>
            <w14:solidFill>
              <w14:schemeClr w14:val="tx1"/>
            </w14:solidFill>
          </w14:textFill>
        </w:rPr>
        <w:t>24.73</w:t>
      </w:r>
      <w:r>
        <w:rPr>
          <w:rFonts w:hint="eastAsia" w:ascii="宋体" w:hAnsi="宋体" w:eastAsia="仿宋_GB2312" w:cs="Times New Roman"/>
          <w:color w:val="000000" w:themeColor="text1"/>
          <w:sz w:val="32"/>
          <w:szCs w:val="32"/>
          <w14:textFill>
            <w14:solidFill>
              <w14:schemeClr w14:val="tx1"/>
            </w14:solidFill>
          </w14:textFill>
        </w:rPr>
        <w:t>%，主要原因是</w:t>
      </w:r>
      <w:r>
        <w:rPr>
          <w:rFonts w:hint="eastAsia" w:ascii="宋体" w:hAnsi="宋体" w:eastAsia="仿宋_GB2312" w:cs="Times New Roman"/>
          <w:color w:val="000000" w:themeColor="text1"/>
          <w:sz w:val="32"/>
          <w:szCs w:val="32"/>
          <w:lang w:val="en-US" w:eastAsia="zh-CN"/>
          <w14:textFill>
            <w14:solidFill>
              <w14:schemeClr w14:val="tx1"/>
            </w14:solidFill>
          </w14:textFill>
        </w:rPr>
        <w:t>2020年调出1人，退休1人</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color w:val="000000" w:themeColor="text1"/>
          <w:sz w:val="32"/>
          <w:szCs w:val="32"/>
          <w14:textFill>
            <w14:solidFill>
              <w14:schemeClr w14:val="tx1"/>
            </w14:solidFill>
          </w14:textFill>
        </w:rPr>
      </w:pPr>
      <w:r>
        <w:rPr>
          <w:rFonts w:hint="eastAsia" w:ascii="宋体" w:hAnsi="宋体" w:eastAsia="仿宋_GB2312" w:cs="Times New Roman"/>
          <w:color w:val="000000" w:themeColor="text1"/>
          <w:sz w:val="32"/>
          <w:szCs w:val="32"/>
          <w:lang w:eastAsia="zh-CN"/>
          <w14:textFill>
            <w14:solidFill>
              <w14:schemeClr w14:val="tx1"/>
            </w14:solidFill>
          </w14:textFill>
        </w:rPr>
        <w:t>2021</w:t>
      </w:r>
      <w:r>
        <w:rPr>
          <w:rFonts w:hint="eastAsia" w:ascii="宋体" w:hAnsi="宋体" w:eastAsia="仿宋_GB2312" w:cs="Times New Roman"/>
          <w:color w:val="000000" w:themeColor="text1"/>
          <w:sz w:val="32"/>
          <w:szCs w:val="32"/>
          <w14:textFill>
            <w14:solidFill>
              <w14:schemeClr w14:val="tx1"/>
            </w14:solidFill>
          </w14:textFill>
        </w:rPr>
        <w:t>年我单位</w:t>
      </w:r>
      <w:r>
        <w:rPr>
          <w:rFonts w:hint="eastAsia" w:ascii="宋体" w:hAnsi="宋体" w:eastAsia="仿宋_GB2312" w:cs="Times New Roman"/>
          <w:color w:val="000000" w:themeColor="text1"/>
          <w:sz w:val="32"/>
          <w:szCs w:val="32"/>
          <w:lang w:val="en-US" w:eastAsia="zh-CN"/>
          <w14:textFill>
            <w14:solidFill>
              <w14:schemeClr w14:val="tx1"/>
            </w14:solidFill>
          </w14:textFill>
        </w:rPr>
        <w:t>无</w:t>
      </w:r>
      <w:r>
        <w:rPr>
          <w:rFonts w:hint="eastAsia" w:ascii="宋体" w:hAnsi="宋体" w:eastAsia="仿宋_GB2312" w:cs="Times New Roman"/>
          <w:color w:val="000000" w:themeColor="text1"/>
          <w:sz w:val="32"/>
          <w:szCs w:val="32"/>
          <w14:textFill>
            <w14:solidFill>
              <w14:schemeClr w14:val="tx1"/>
            </w14:solidFill>
          </w14:textFill>
        </w:rPr>
        <w:t>政府采购业务支出情况</w:t>
      </w:r>
      <w:r>
        <w:rPr>
          <w:rFonts w:hint="eastAsia" w:ascii="宋体" w:hAnsi="宋体" w:eastAsia="仿宋_GB2312" w:cs="Times New Roman"/>
          <w:color w:val="000000" w:themeColor="text1"/>
          <w:sz w:val="32"/>
          <w:szCs w:val="32"/>
          <w:lang w:eastAsia="zh-CN"/>
          <w14:textFill>
            <w14:solidFill>
              <w14:schemeClr w14:val="tx1"/>
            </w14:solidFill>
          </w14:textFill>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color w:val="000000" w:themeColor="text1"/>
          <w:sz w:val="32"/>
          <w:szCs w:val="32"/>
          <w14:textFill>
            <w14:solidFill>
              <w14:schemeClr w14:val="tx1"/>
            </w14:solidFill>
          </w14:textFill>
        </w:rPr>
        <w:t>截至</w:t>
      </w:r>
      <w:r>
        <w:rPr>
          <w:rFonts w:hint="eastAsia" w:ascii="宋体" w:hAnsi="宋体" w:eastAsia="仿宋_GB2312" w:cs="Times New Roman"/>
          <w:color w:val="000000" w:themeColor="text1"/>
          <w:sz w:val="32"/>
          <w:szCs w:val="32"/>
          <w:lang w:eastAsia="zh-CN"/>
          <w14:textFill>
            <w14:solidFill>
              <w14:schemeClr w14:val="tx1"/>
            </w14:solidFill>
          </w14:textFill>
        </w:rPr>
        <w:t>2021</w:t>
      </w:r>
      <w:r>
        <w:rPr>
          <w:rFonts w:hint="eastAsia" w:ascii="宋体" w:hAnsi="宋体" w:eastAsia="仿宋_GB2312" w:cs="Times New Roman"/>
          <w:color w:val="000000" w:themeColor="text1"/>
          <w:sz w:val="32"/>
          <w:szCs w:val="32"/>
          <w14:textFill>
            <w14:solidFill>
              <w14:schemeClr w14:val="tx1"/>
            </w14:solidFill>
          </w14:textFill>
        </w:rPr>
        <w:t>年12月31日，本部门</w:t>
      </w:r>
      <w:r>
        <w:rPr>
          <w:rFonts w:hint="eastAsia" w:ascii="宋体" w:hAnsi="宋体" w:eastAsia="仿宋_GB2312" w:cs="Times New Roman"/>
          <w:color w:val="000000" w:themeColor="text1"/>
          <w:sz w:val="32"/>
          <w:szCs w:val="32"/>
          <w:lang w:val="en-US" w:eastAsia="zh-CN"/>
          <w14:textFill>
            <w14:solidFill>
              <w14:schemeClr w14:val="tx1"/>
            </w14:solidFill>
          </w14:textFill>
        </w:rPr>
        <w:t>无公务用车。</w:t>
      </w:r>
      <w:bookmarkStart w:id="22" w:name="_GoBack"/>
      <w:bookmarkEnd w:id="22"/>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hint="default" w:ascii="宋体" w:hAnsi="宋体" w:eastAsia="仿宋_GB2312" w:cs="Times New Roman"/>
          <w:color w:val="000000" w:themeColor="text1"/>
          <w:sz w:val="32"/>
          <w:szCs w:val="32"/>
          <w:lang w:val="en-US" w:eastAsia="zh-CN"/>
          <w14:textFill>
            <w14:solidFill>
              <w14:schemeClr w14:val="tx1"/>
            </w14:solidFill>
          </w14:textFill>
        </w:rPr>
      </w:pPr>
      <w:r>
        <w:rPr>
          <w:rFonts w:hint="eastAsia" w:ascii="宋体" w:hAnsi="宋体" w:eastAsia="仿宋_GB2312" w:cs="Times New Roman"/>
          <w:color w:val="000000" w:themeColor="text1"/>
          <w:sz w:val="32"/>
          <w:szCs w:val="32"/>
          <w14:textFill>
            <w14:solidFill>
              <w14:schemeClr w14:val="tx1"/>
            </w14:solidFill>
          </w14:textFill>
        </w:rPr>
        <w:t>(1)</w:t>
      </w:r>
      <w:r>
        <w:rPr>
          <w:rFonts w:hint="eastAsia" w:ascii="宋体" w:hAnsi="宋体" w:eastAsia="仿宋_GB2312" w:cs="Times New Roman"/>
          <w:color w:val="000000" w:themeColor="text1"/>
          <w:sz w:val="32"/>
          <w:szCs w:val="32"/>
          <w:lang w:eastAsia="zh-CN"/>
          <w14:textFill>
            <w14:solidFill>
              <w14:schemeClr w14:val="tx1"/>
            </w14:solidFill>
          </w14:textFill>
        </w:rPr>
        <w:t>2021</w:t>
      </w:r>
      <w:r>
        <w:rPr>
          <w:rFonts w:hint="eastAsia" w:ascii="宋体" w:hAnsi="宋体" w:eastAsia="仿宋_GB2312" w:cs="Times New Roman"/>
          <w:color w:val="000000" w:themeColor="text1"/>
          <w:sz w:val="32"/>
          <w:szCs w:val="32"/>
          <w14:textFill>
            <w14:solidFill>
              <w14:schemeClr w14:val="tx1"/>
            </w14:solidFill>
          </w14:textFill>
        </w:rPr>
        <w:t>年度单位实行绩效目标管理的项目</w:t>
      </w:r>
      <w:r>
        <w:rPr>
          <w:rFonts w:hint="eastAsia" w:ascii="宋体" w:hAnsi="宋体" w:eastAsia="仿宋_GB2312" w:cs="Times New Roman"/>
          <w:color w:val="000000" w:themeColor="text1"/>
          <w:sz w:val="32"/>
          <w:szCs w:val="32"/>
          <w:lang w:val="en-US" w:eastAsia="zh-CN"/>
          <w14:textFill>
            <w14:solidFill>
              <w14:schemeClr w14:val="tx1"/>
            </w14:solidFill>
          </w14:textFill>
        </w:rPr>
        <w:t>3</w:t>
      </w:r>
      <w:r>
        <w:rPr>
          <w:rFonts w:hint="eastAsia" w:ascii="宋体" w:hAnsi="宋体" w:eastAsia="仿宋_GB2312" w:cs="Times New Roman"/>
          <w:color w:val="000000" w:themeColor="text1"/>
          <w:sz w:val="32"/>
          <w:szCs w:val="32"/>
          <w14:textFill>
            <w14:solidFill>
              <w14:schemeClr w14:val="tx1"/>
            </w14:solidFill>
          </w14:textFill>
        </w:rPr>
        <w:t>个，涉及一般公共预算当年拨款</w:t>
      </w:r>
      <w:r>
        <w:rPr>
          <w:rFonts w:hint="eastAsia" w:ascii="宋体" w:hAnsi="宋体" w:eastAsia="仿宋_GB2312" w:cs="Times New Roman"/>
          <w:color w:val="000000" w:themeColor="text1"/>
          <w:sz w:val="32"/>
          <w:szCs w:val="32"/>
          <w:lang w:val="en-US" w:eastAsia="zh-CN"/>
          <w14:textFill>
            <w14:solidFill>
              <w14:schemeClr w14:val="tx1"/>
            </w14:solidFill>
          </w14:textFill>
        </w:rPr>
        <w:t>56.97</w:t>
      </w:r>
      <w:r>
        <w:rPr>
          <w:rFonts w:hint="eastAsia" w:ascii="宋体" w:hAnsi="宋体" w:eastAsia="仿宋_GB2312" w:cs="Times New Roman"/>
          <w:color w:val="000000" w:themeColor="text1"/>
          <w:sz w:val="32"/>
          <w:szCs w:val="32"/>
          <w14:textFill>
            <w14:solidFill>
              <w14:schemeClr w14:val="tx1"/>
            </w14:solidFill>
          </w14:textFill>
        </w:rPr>
        <w:t>万元。</w:t>
      </w:r>
      <w:r>
        <w:rPr>
          <w:rFonts w:hint="eastAsia" w:ascii="宋体" w:hAnsi="宋体" w:eastAsia="仿宋_GB2312" w:cs="Times New Roman"/>
          <w:color w:val="000000" w:themeColor="text1"/>
          <w:sz w:val="32"/>
          <w:szCs w:val="32"/>
          <w:lang w:val="en-US" w:eastAsia="zh-CN"/>
          <w14:textFill>
            <w14:solidFill>
              <w14:schemeClr w14:val="tx1"/>
            </w14:solidFill>
          </w14:textFill>
        </w:rPr>
        <w:t>为离休干部死亡抚恤金21.25万元，困难职工帮扶省财政配套资金35万元，全国先进工作者荣誉津贴0.72万元。通过项目绩效管理，强调了预算支出的责任和效率，在编制预算中注重资金产出，项目意义，在预算执行的全过程中更加关注资金的运用及阶段性结果，直至最终的绩效目标的实现。</w:t>
      </w:r>
    </w:p>
    <w:p>
      <w:pPr>
        <w:rPr>
          <w:rFonts w:ascii="宋体" w:hAnsi="宋体" w:eastAsia="仿宋_GB2312" w:cs="Times New Roman"/>
          <w:color w:val="000000" w:themeColor="text1"/>
          <w:sz w:val="32"/>
          <w:szCs w:val="32"/>
          <w14:textFill>
            <w14:solidFill>
              <w14:schemeClr w14:val="tx1"/>
            </w14:solidFill>
          </w14:textFill>
        </w:rPr>
      </w:pPr>
      <w:r>
        <w:rPr>
          <w:rFonts w:hint="eastAsia" w:ascii="宋体" w:hAnsi="宋体" w:eastAsia="仿宋_GB2312" w:cs="Times New Roman"/>
          <w:color w:val="000000" w:themeColor="text1"/>
          <w:sz w:val="32"/>
          <w:szCs w:val="32"/>
          <w14:textFill>
            <w14:solidFill>
              <w14:schemeClr w14:val="tx1"/>
            </w14:solidFill>
          </w14:textFill>
        </w:rPr>
        <w:t>(2)绩效评价工作</w:t>
      </w:r>
      <w:r>
        <w:rPr>
          <w:rFonts w:hint="eastAsia" w:ascii="宋体" w:hAnsi="宋体" w:eastAsia="仿宋_GB2312" w:cs="Times New Roman"/>
          <w:color w:val="000000" w:themeColor="text1"/>
          <w:sz w:val="32"/>
          <w:szCs w:val="32"/>
          <w:lang w:val="en-US" w:eastAsia="zh-CN"/>
          <w14:textFill>
            <w14:solidFill>
              <w14:schemeClr w14:val="tx1"/>
            </w14:solidFill>
          </w14:textFill>
        </w:rPr>
        <w:t>的开展，有效推动了预算管理，增强了单位支出责任和执行力，提高了服务质量，优化了资源配置，节约支出成本，精细化管理了资金支出，有利于提高人民群众满意度</w:t>
      </w:r>
      <w:r>
        <w:rPr>
          <w:rFonts w:hint="eastAsia" w:ascii="宋体" w:hAnsi="宋体" w:eastAsia="仿宋_GB2312" w:cs="Times New Roman"/>
          <w:color w:val="000000" w:themeColor="text1"/>
          <w:sz w:val="32"/>
          <w:szCs w:val="32"/>
          <w14:textFill>
            <w14:solidFill>
              <w14:schemeClr w14:val="tx1"/>
            </w14:solidFill>
          </w14:textFill>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MTQ5NTk4YTFhZmMyZmE5YmNiM2FhOGEzNGQ4M2MifQ=="/>
  </w:docVars>
  <w:rsids>
    <w:rsidRoot w:val="7E3F0B7D"/>
    <w:rsid w:val="000014A7"/>
    <w:rsid w:val="00052B5B"/>
    <w:rsid w:val="00774AFB"/>
    <w:rsid w:val="00E4217F"/>
    <w:rsid w:val="08127045"/>
    <w:rsid w:val="0E115DFD"/>
    <w:rsid w:val="11D27EAE"/>
    <w:rsid w:val="12F848CB"/>
    <w:rsid w:val="15ED2300"/>
    <w:rsid w:val="20D97C1B"/>
    <w:rsid w:val="23553F43"/>
    <w:rsid w:val="299664C8"/>
    <w:rsid w:val="32014BA2"/>
    <w:rsid w:val="3F28132A"/>
    <w:rsid w:val="49221B6F"/>
    <w:rsid w:val="57076AF5"/>
    <w:rsid w:val="5F8B5C0B"/>
    <w:rsid w:val="6544153D"/>
    <w:rsid w:val="68CD37BD"/>
    <w:rsid w:val="68CE7785"/>
    <w:rsid w:val="699B0982"/>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2509</Words>
  <Characters>2773</Characters>
  <Lines>5</Lines>
  <Paragraphs>7</Paragraphs>
  <TotalTime>19</TotalTime>
  <ScaleCrop>false</ScaleCrop>
  <LinksUpToDate>false</LinksUpToDate>
  <CharactersWithSpaces>2833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2022-09-14T08:02:01Z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99399A361AE54034AAFBFB40DBD96E50</vt:lpwstr>
  </property>
</Properties>
</file>