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sz w:val="48"/>
          <w:szCs w:val="48"/>
          <w:lang w:val="en-US" w:eastAsia="zh-CN"/>
        </w:rPr>
      </w:pPr>
      <w:r>
        <w:rPr>
          <w:rFonts w:hint="eastAsia"/>
          <w:sz w:val="48"/>
          <w:szCs w:val="48"/>
          <w:lang w:val="en-US" w:eastAsia="zh-CN"/>
        </w:rPr>
        <w:t xml:space="preserve"> </w:t>
      </w:r>
    </w:p>
    <w:p>
      <w:pPr>
        <w:jc w:val="center"/>
        <w:rPr>
          <w:rFonts w:hint="eastAsia" w:ascii="黑体" w:eastAsia="黑体"/>
          <w:sz w:val="44"/>
          <w:szCs w:val="44"/>
          <w:lang w:eastAsia="zh-CN"/>
        </w:rPr>
      </w:pPr>
      <w:r>
        <w:rPr>
          <w:rFonts w:hint="eastAsia" w:ascii="黑体" w:eastAsia="黑体"/>
          <w:sz w:val="44"/>
          <w:szCs w:val="44"/>
          <w:lang w:eastAsia="zh-CN"/>
        </w:rPr>
        <w:t>朔州市朔城区工商业联合会</w:t>
      </w:r>
    </w:p>
    <w:p>
      <w:pPr>
        <w:jc w:val="center"/>
        <w:rPr>
          <w:rFonts w:ascii="黑体" w:eastAsia="黑体"/>
          <w:sz w:val="44"/>
          <w:szCs w:val="44"/>
        </w:rPr>
      </w:pPr>
      <w:r>
        <w:rPr>
          <w:rFonts w:hint="eastAsia" w:ascii="黑体" w:eastAsia="黑体"/>
          <w:sz w:val="44"/>
          <w:szCs w:val="44"/>
        </w:rPr>
        <w:t>202</w:t>
      </w:r>
      <w:r>
        <w:rPr>
          <w:rFonts w:hint="eastAsia" w:ascii="黑体" w:eastAsia="黑体"/>
          <w:sz w:val="44"/>
          <w:szCs w:val="44"/>
          <w:lang w:val="en-US" w:eastAsia="zh-CN"/>
        </w:rPr>
        <w:t>1</w:t>
      </w:r>
      <w:r>
        <w:rPr>
          <w:rFonts w:hint="eastAsia" w:ascii="黑体" w:eastAsia="黑体"/>
          <w:sz w:val="44"/>
          <w:szCs w:val="44"/>
        </w:rPr>
        <w:t>年部门决算公开情况说明</w:t>
      </w:r>
    </w:p>
    <w:p>
      <w:pPr>
        <w:spacing w:line="360" w:lineRule="auto"/>
        <w:jc w:val="center"/>
        <w:rPr>
          <w:rFonts w:ascii="宋体" w:hAnsi="宋体" w:cs="宋体"/>
          <w:sz w:val="44"/>
          <w:szCs w:val="44"/>
        </w:rPr>
      </w:pPr>
      <w:bookmarkStart w:id="0" w:name="_Toc4691_WPSOffice_Level1"/>
      <w:bookmarkStart w:id="1" w:name="_Toc8044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w:t>
      </w:r>
      <w:r>
        <w:rPr>
          <w:rFonts w:hint="eastAsia" w:ascii="宋体" w:hAnsi="宋体" w:cs="宋体"/>
          <w:b/>
          <w:sz w:val="30"/>
          <w:szCs w:val="30"/>
          <w:lang w:val="en-US" w:eastAsia="zh-CN"/>
        </w:rPr>
        <w:t>1</w:t>
      </w:r>
      <w:r>
        <w:rPr>
          <w:rFonts w:hint="eastAsia" w:ascii="宋体" w:hAnsi="宋体" w:cs="宋体"/>
          <w:b/>
          <w:sz w:val="30"/>
          <w:szCs w:val="30"/>
        </w:rPr>
        <w:t>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w:t>
      </w:r>
      <w:r>
        <w:rPr>
          <w:rFonts w:hint="eastAsia" w:ascii="宋体" w:hAnsi="宋体" w:cs="宋体"/>
          <w:b/>
          <w:sz w:val="30"/>
          <w:szCs w:val="30"/>
          <w:lang w:val="en-US" w:eastAsia="zh-CN"/>
        </w:rPr>
        <w:t>1</w:t>
      </w:r>
      <w:r>
        <w:rPr>
          <w:rFonts w:hint="eastAsia" w:ascii="宋体" w:hAnsi="宋体" w:cs="宋体"/>
          <w:b/>
          <w:sz w:val="30"/>
          <w:szCs w:val="30"/>
        </w:rPr>
        <w:t>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614" w:firstLineChars="1200"/>
        <w:rPr>
          <w:rFonts w:ascii="宋体" w:hAnsi="宋体" w:cs="宋体"/>
          <w:b/>
          <w:sz w:val="30"/>
          <w:szCs w:val="30"/>
        </w:rPr>
      </w:pP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spacing w:line="204" w:lineRule="auto"/>
        <w:ind w:firstLine="667"/>
        <w:jc w:val="left"/>
        <w:rPr>
          <w:rFonts w:hint="eastAsia" w:ascii="宋体" w:hAnsi="宋体" w:eastAsia="仿宋_GB2312" w:cs="Times New Roman"/>
          <w:sz w:val="32"/>
          <w:szCs w:val="32"/>
        </w:rPr>
      </w:pPr>
      <w:r>
        <w:rPr>
          <w:rFonts w:hint="eastAsia" w:ascii="宋体" w:hAnsi="宋体" w:eastAsia="仿宋_GB2312" w:cs="Times New Roman"/>
          <w:sz w:val="32"/>
          <w:szCs w:val="32"/>
        </w:rPr>
        <w:t>1、参政议政，参与国家事务和经济、社会重大决策的政治协商，发挥民主监督作用。</w:t>
      </w:r>
    </w:p>
    <w:p>
      <w:pPr>
        <w:spacing w:line="204" w:lineRule="auto"/>
        <w:ind w:firstLine="667"/>
        <w:jc w:val="left"/>
        <w:rPr>
          <w:rFonts w:hint="eastAsia" w:ascii="宋体" w:hAnsi="宋体" w:eastAsia="仿宋_GB2312" w:cs="Times New Roman"/>
          <w:sz w:val="32"/>
          <w:szCs w:val="32"/>
        </w:rPr>
      </w:pPr>
      <w:r>
        <w:rPr>
          <w:rFonts w:hint="eastAsia" w:ascii="宋体" w:hAnsi="宋体" w:eastAsia="仿宋_GB2312" w:cs="Times New Roman"/>
          <w:sz w:val="32"/>
          <w:szCs w:val="32"/>
        </w:rPr>
        <w:t>2、维护会员的合法权益，在会员与政府之间发挥桥梁作用。</w:t>
      </w:r>
    </w:p>
    <w:p>
      <w:pPr>
        <w:spacing w:line="204" w:lineRule="auto"/>
        <w:ind w:firstLine="667"/>
        <w:jc w:val="left"/>
        <w:rPr>
          <w:rFonts w:hint="eastAsia" w:ascii="宋体" w:hAnsi="宋体" w:eastAsia="仿宋_GB2312" w:cs="Times New Roman"/>
          <w:sz w:val="32"/>
          <w:szCs w:val="32"/>
        </w:rPr>
      </w:pPr>
      <w:r>
        <w:rPr>
          <w:rFonts w:hint="eastAsia" w:ascii="宋体" w:hAnsi="宋体" w:eastAsia="仿宋_GB2312" w:cs="Times New Roman"/>
          <w:sz w:val="32"/>
          <w:szCs w:val="32"/>
        </w:rPr>
        <w:t>3、为会员和社会提供市场、技术、商品等信息。</w:t>
      </w:r>
    </w:p>
    <w:p>
      <w:pPr>
        <w:ind w:firstLine="640" w:firstLineChars="200"/>
        <w:rPr>
          <w:rFonts w:ascii="仿宋" w:hAnsi="仿宋" w:eastAsia="仿宋" w:cs="仿宋"/>
          <w:sz w:val="32"/>
          <w:szCs w:val="32"/>
        </w:rPr>
      </w:pPr>
      <w:r>
        <w:rPr>
          <w:rFonts w:hint="eastAsia" w:ascii="宋体" w:hAnsi="宋体" w:eastAsia="仿宋_GB2312" w:cs="Times New Roman"/>
          <w:sz w:val="32"/>
          <w:szCs w:val="32"/>
        </w:rPr>
        <w:t>4、组织会员举办和参加各种对内对外展销会、交易</w:t>
      </w:r>
      <w:r>
        <w:rPr>
          <w:rFonts w:hint="eastAsia" w:ascii="宋体" w:hAnsi="宋体" w:eastAsia="仿宋_GB2312" w:cs="Times New Roman"/>
          <w:sz w:val="32"/>
          <w:szCs w:val="32"/>
          <w:lang w:eastAsia="zh-CN"/>
        </w:rPr>
        <w:t>会。</w:t>
      </w:r>
      <w:r>
        <w:rPr>
          <w:rFonts w:hint="eastAsia" w:ascii="仿宋" w:hAnsi="仿宋" w:eastAsia="仿宋" w:cs="仿宋"/>
          <w:sz w:val="32"/>
          <w:szCs w:val="32"/>
        </w:rPr>
        <w:t xml:space="preserve">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spacing w:line="204" w:lineRule="auto"/>
        <w:ind w:firstLine="667"/>
        <w:jc w:val="left"/>
        <w:rPr>
          <w:rFonts w:ascii="仿宋" w:hAnsi="仿宋" w:eastAsia="仿宋" w:cs="仿宋"/>
          <w:sz w:val="32"/>
          <w:szCs w:val="32"/>
        </w:rPr>
      </w:pPr>
      <w:r>
        <w:rPr>
          <w:rFonts w:hint="eastAsia" w:ascii="宋体" w:hAnsi="宋体" w:eastAsia="仿宋_GB2312" w:cs="Times New Roman"/>
          <w:sz w:val="32"/>
          <w:szCs w:val="32"/>
        </w:rPr>
        <w:t>本单位内设</w:t>
      </w:r>
      <w:r>
        <w:rPr>
          <w:rFonts w:hint="eastAsia" w:ascii="宋体" w:hAnsi="宋体" w:eastAsia="仿宋_GB2312" w:cs="Times New Roman"/>
          <w:sz w:val="32"/>
          <w:szCs w:val="32"/>
          <w:lang w:eastAsia="zh-CN"/>
        </w:rPr>
        <w:t>两</w:t>
      </w:r>
      <w:r>
        <w:rPr>
          <w:rFonts w:hint="eastAsia" w:ascii="宋体" w:hAnsi="宋体" w:eastAsia="仿宋_GB2312" w:cs="Times New Roman"/>
          <w:sz w:val="32"/>
          <w:szCs w:val="32"/>
        </w:rPr>
        <w:t>个科室，</w:t>
      </w:r>
      <w:r>
        <w:rPr>
          <w:rFonts w:hint="eastAsia" w:ascii="宋体" w:hAnsi="宋体" w:eastAsia="仿宋_GB2312" w:cs="Times New Roman"/>
          <w:sz w:val="32"/>
          <w:szCs w:val="32"/>
          <w:lang w:eastAsia="zh-CN"/>
        </w:rPr>
        <w:t>无</w:t>
      </w:r>
      <w:r>
        <w:rPr>
          <w:rFonts w:hint="eastAsia" w:ascii="宋体" w:hAnsi="宋体" w:eastAsia="仿宋_GB2312" w:cs="Times New Roman"/>
          <w:sz w:val="32"/>
          <w:szCs w:val="32"/>
        </w:rPr>
        <w:t>下属单位。从预算单位构成看，</w:t>
      </w:r>
      <w:r>
        <w:rPr>
          <w:rFonts w:hint="eastAsia" w:ascii="宋体" w:hAnsi="宋体" w:eastAsia="仿宋_GB2312" w:cs="Times New Roman"/>
          <w:sz w:val="32"/>
          <w:szCs w:val="32"/>
          <w:lang w:eastAsia="zh-CN"/>
        </w:rPr>
        <w:t>朔城区工商联</w:t>
      </w:r>
      <w:r>
        <w:rPr>
          <w:rFonts w:hint="eastAsia" w:ascii="宋体" w:hAnsi="宋体" w:eastAsia="仿宋_GB2312" w:cs="Times New Roman"/>
          <w:sz w:val="32"/>
          <w:szCs w:val="32"/>
        </w:rPr>
        <w:t>部门决算包括：本级决算</w:t>
      </w: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25884_WPSOffice_Level1"/>
      <w:bookmarkStart w:id="4" w:name="_Toc17336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2"/>
        </w:numPr>
        <w:rPr>
          <w:rFonts w:ascii="仿宋" w:hAnsi="仿宋" w:eastAsia="仿宋" w:cs="仿宋"/>
          <w:sz w:val="32"/>
          <w:szCs w:val="32"/>
        </w:rPr>
      </w:pPr>
      <w:bookmarkStart w:id="5" w:name="_Toc1653_WPSOffice_Level2"/>
      <w:bookmarkStart w:id="6" w:name="_Toc22880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hint="default" w:ascii="宋体" w:hAnsi="宋体" w:eastAsia="仿宋_GB2312" w:cs="Times New Roman"/>
          <w:sz w:val="32"/>
          <w:szCs w:val="32"/>
          <w:lang w:val="en-US"/>
        </w:rPr>
      </w:pPr>
      <w:bookmarkStart w:id="7" w:name="_Toc1438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 度收入总计</w:t>
      </w:r>
      <w:r>
        <w:rPr>
          <w:rFonts w:hint="eastAsia" w:ascii="宋体" w:hAnsi="宋体" w:eastAsia="仿宋_GB2312" w:cs="Times New Roman"/>
          <w:sz w:val="32"/>
          <w:szCs w:val="32"/>
          <w:lang w:val="en-US" w:eastAsia="zh-CN"/>
        </w:rPr>
        <w:t>77.12</w:t>
      </w:r>
      <w:r>
        <w:rPr>
          <w:rFonts w:hint="eastAsia" w:ascii="宋体" w:hAnsi="宋体" w:eastAsia="仿宋_GB2312" w:cs="Times New Roman"/>
          <w:sz w:val="32"/>
          <w:szCs w:val="32"/>
        </w:rPr>
        <w:t>万元 、 支出总计</w:t>
      </w:r>
      <w:r>
        <w:rPr>
          <w:rFonts w:hint="eastAsia" w:ascii="宋体" w:hAnsi="宋体" w:eastAsia="仿宋_GB2312" w:cs="Times New Roman"/>
          <w:sz w:val="32"/>
          <w:szCs w:val="32"/>
          <w:lang w:val="en-US" w:eastAsia="zh-CN"/>
        </w:rPr>
        <w:t>77.12</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年相比,收入总计增加</w:t>
      </w:r>
      <w:r>
        <w:rPr>
          <w:rFonts w:hint="eastAsia" w:ascii="宋体" w:hAnsi="宋体" w:eastAsia="仿宋_GB2312" w:cs="Times New Roman"/>
          <w:sz w:val="32"/>
          <w:szCs w:val="32"/>
          <w:lang w:val="en-US" w:eastAsia="zh-CN"/>
        </w:rPr>
        <w:t>9.45</w:t>
      </w:r>
      <w:r>
        <w:rPr>
          <w:rFonts w:hint="eastAsia" w:ascii="宋体" w:hAnsi="宋体" w:eastAsia="仿宋_GB2312" w:cs="Times New Roman"/>
          <w:sz w:val="32"/>
          <w:szCs w:val="32"/>
        </w:rPr>
        <w:t>万元，支出总计增加</w:t>
      </w:r>
      <w:r>
        <w:rPr>
          <w:rFonts w:hint="eastAsia" w:ascii="宋体" w:hAnsi="宋体" w:eastAsia="仿宋_GB2312" w:cs="Times New Roman"/>
          <w:sz w:val="32"/>
          <w:szCs w:val="32"/>
          <w:lang w:val="en-US" w:eastAsia="zh-CN"/>
        </w:rPr>
        <w:t>9.45</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val="en-US" w:eastAsia="zh-CN"/>
        </w:rPr>
        <w:t>1、2021年度调资增资及</w:t>
      </w:r>
      <w:r>
        <w:rPr>
          <w:rFonts w:hint="eastAsia" w:ascii="宋体" w:hAnsi="宋体" w:eastAsia="仿宋_GB2312" w:cs="Times New Roman"/>
          <w:sz w:val="32"/>
          <w:szCs w:val="32"/>
          <w:lang w:eastAsia="zh-CN"/>
        </w:rPr>
        <w:t>调入</w:t>
      </w:r>
      <w:r>
        <w:rPr>
          <w:rFonts w:hint="eastAsia" w:ascii="宋体" w:hAnsi="宋体" w:eastAsia="仿宋_GB2312" w:cs="Times New Roman"/>
          <w:sz w:val="32"/>
          <w:szCs w:val="32"/>
          <w:lang w:val="en-US" w:eastAsia="zh-CN"/>
        </w:rPr>
        <w:t>1人。2、养老保险退回往年度在职人员未录入系统缴纳的费用2.87万元，本年度退回单位，待人员进入系统后，统一缴纳。</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504_WPSOffice_Level2"/>
      <w:bookmarkStart w:id="9" w:name="_Toc6621_WPSOffice_Level2"/>
      <w:r>
        <w:rPr>
          <w:rFonts w:hint="eastAsia" w:ascii="宋体" w:hAnsi="宋体" w:eastAsia="仿宋_GB2312" w:cs="Times New Roman"/>
          <w:sz w:val="32"/>
          <w:szCs w:val="32"/>
        </w:rPr>
        <w:t>本年收入合计</w:t>
      </w:r>
      <w:r>
        <w:rPr>
          <w:rFonts w:hint="eastAsia" w:ascii="仿宋" w:hAnsi="仿宋" w:eastAsia="仿宋" w:cs="仿宋"/>
          <w:sz w:val="32"/>
          <w:szCs w:val="32"/>
          <w:lang w:val="en-US" w:eastAsia="zh-CN"/>
        </w:rPr>
        <w:t>77.12</w:t>
      </w:r>
      <w:r>
        <w:rPr>
          <w:rFonts w:hint="eastAsia" w:ascii="宋体" w:hAnsi="宋体" w:eastAsia="仿宋_GB2312" w:cs="Times New Roman"/>
          <w:sz w:val="32"/>
          <w:szCs w:val="32"/>
        </w:rPr>
        <w:t>万元，其中：财政拨款收入</w:t>
      </w:r>
      <w:r>
        <w:rPr>
          <w:rFonts w:hint="eastAsia" w:ascii="仿宋" w:hAnsi="仿宋" w:eastAsia="仿宋" w:cs="仿宋"/>
          <w:sz w:val="32"/>
          <w:szCs w:val="32"/>
          <w:lang w:val="en-US" w:eastAsia="zh-CN"/>
        </w:rPr>
        <w:t>74.25</w:t>
      </w:r>
      <w:r>
        <w:rPr>
          <w:rFonts w:hint="eastAsia" w:ascii="宋体" w:hAnsi="宋体" w:eastAsia="仿宋_GB2312" w:cs="Times New Roman"/>
          <w:sz w:val="32"/>
          <w:szCs w:val="32"/>
        </w:rPr>
        <w:t>万元;上级补助收入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万元；事业收入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万元；附属单位上缴收入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万元；其他收入</w:t>
      </w:r>
      <w:r>
        <w:rPr>
          <w:rFonts w:hint="eastAsia" w:ascii="宋体" w:hAnsi="宋体" w:eastAsia="仿宋_GB2312" w:cs="Times New Roman"/>
          <w:sz w:val="32"/>
          <w:szCs w:val="32"/>
          <w:lang w:val="en-US" w:eastAsia="zh-CN"/>
        </w:rPr>
        <w:t>2.87</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32119_WPSOffice_Level2"/>
      <w:bookmarkStart w:id="11" w:name="_Toc8754_WPSOffice_Level2"/>
      <w:r>
        <w:rPr>
          <w:rFonts w:hint="eastAsia" w:ascii="宋体" w:hAnsi="宋体" w:eastAsia="仿宋_GB2312" w:cs="Times New Roman"/>
          <w:sz w:val="32"/>
          <w:szCs w:val="32"/>
        </w:rPr>
        <w:t>本年支出合计</w:t>
      </w:r>
      <w:r>
        <w:rPr>
          <w:rFonts w:hint="eastAsia" w:ascii="仿宋" w:hAnsi="仿宋" w:eastAsia="仿宋" w:cs="仿宋"/>
          <w:sz w:val="32"/>
          <w:szCs w:val="32"/>
          <w:lang w:val="en-US" w:eastAsia="zh-CN"/>
        </w:rPr>
        <w:t>77.01</w:t>
      </w:r>
      <w:r>
        <w:rPr>
          <w:rFonts w:hint="eastAsia" w:ascii="宋体" w:hAnsi="宋体" w:eastAsia="仿宋_GB2312" w:cs="Times New Roman"/>
          <w:sz w:val="32"/>
          <w:szCs w:val="32"/>
        </w:rPr>
        <w:t>万元 ，其中：基本支出</w:t>
      </w:r>
      <w:r>
        <w:rPr>
          <w:rFonts w:hint="eastAsia" w:ascii="仿宋" w:hAnsi="仿宋" w:eastAsia="仿宋" w:cs="仿宋"/>
          <w:sz w:val="32"/>
          <w:szCs w:val="32"/>
          <w:lang w:val="en-US" w:eastAsia="zh-CN"/>
        </w:rPr>
        <w:t>70.59</w:t>
      </w:r>
      <w:r>
        <w:rPr>
          <w:rFonts w:hint="eastAsia" w:ascii="宋体" w:hAnsi="宋体" w:eastAsia="仿宋_GB2312" w:cs="Times New Roman"/>
          <w:sz w:val="32"/>
          <w:szCs w:val="32"/>
        </w:rPr>
        <w:t>万元 ；项目支出</w:t>
      </w:r>
      <w:r>
        <w:rPr>
          <w:rFonts w:hint="eastAsia" w:ascii="宋体" w:hAnsi="宋体" w:eastAsia="仿宋_GB2312" w:cs="Times New Roman"/>
          <w:sz w:val="32"/>
          <w:szCs w:val="32"/>
          <w:lang w:val="en-US" w:eastAsia="zh-CN"/>
        </w:rPr>
        <w:t>6.42</w:t>
      </w:r>
      <w:r>
        <w:rPr>
          <w:rFonts w:hint="eastAsia" w:ascii="宋体" w:hAnsi="宋体" w:eastAsia="仿宋_GB2312" w:cs="Times New Roman"/>
          <w:sz w:val="32"/>
          <w:szCs w:val="32"/>
        </w:rPr>
        <w:t>万元；上缴上级支出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万元；对附属单位补助支出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ascii="宋体" w:hAnsi="宋体" w:eastAsia="仿宋_GB2312" w:cs="Times New Roman"/>
          <w:sz w:val="32"/>
          <w:szCs w:val="32"/>
        </w:rPr>
      </w:pPr>
      <w:bookmarkStart w:id="12" w:name="_Toc23250_WPSOffice_Level2"/>
      <w:bookmarkStart w:id="13" w:name="_Toc2892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年度财政拨款收入总计</w:t>
      </w:r>
      <w:r>
        <w:rPr>
          <w:rFonts w:hint="eastAsia" w:ascii="仿宋" w:hAnsi="仿宋" w:eastAsia="仿宋" w:cs="仿宋"/>
          <w:sz w:val="32"/>
          <w:szCs w:val="32"/>
          <w:lang w:val="en-US" w:eastAsia="zh-CN"/>
        </w:rPr>
        <w:t>74.25</w:t>
      </w:r>
      <w:r>
        <w:rPr>
          <w:rFonts w:hint="eastAsia" w:ascii="宋体" w:hAnsi="宋体" w:eastAsia="仿宋_GB2312" w:cs="Times New Roman"/>
          <w:sz w:val="32"/>
          <w:szCs w:val="32"/>
        </w:rPr>
        <w:t>万元、支出总计</w:t>
      </w:r>
      <w:r>
        <w:rPr>
          <w:rFonts w:hint="eastAsia" w:ascii="宋体" w:hAnsi="宋体" w:eastAsia="仿宋_GB2312" w:cs="Times New Roman"/>
          <w:sz w:val="32"/>
          <w:szCs w:val="32"/>
          <w:lang w:val="en-US" w:eastAsia="zh-CN"/>
        </w:rPr>
        <w:t>74.25</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年相比，财政拨款收入总计增加</w:t>
      </w:r>
      <w:r>
        <w:rPr>
          <w:rFonts w:hint="eastAsia" w:ascii="宋体" w:hAnsi="宋体" w:eastAsia="仿宋_GB2312" w:cs="Times New Roman"/>
          <w:sz w:val="32"/>
          <w:szCs w:val="32"/>
          <w:lang w:val="en-US" w:eastAsia="zh-CN"/>
        </w:rPr>
        <w:t>6.58</w:t>
      </w:r>
      <w:r>
        <w:rPr>
          <w:rFonts w:hint="eastAsia" w:ascii="宋体" w:hAnsi="宋体" w:eastAsia="仿宋_GB2312" w:cs="Times New Roman"/>
          <w:sz w:val="32"/>
          <w:szCs w:val="32"/>
        </w:rPr>
        <w:t>万元，增长</w:t>
      </w:r>
      <w:r>
        <w:rPr>
          <w:rFonts w:hint="eastAsia" w:ascii="宋体" w:hAnsi="宋体" w:eastAsia="仿宋_GB2312" w:cs="Times New Roman"/>
          <w:sz w:val="32"/>
          <w:szCs w:val="32"/>
          <w:lang w:val="en-US" w:eastAsia="zh-CN"/>
        </w:rPr>
        <w:t>9.72</w:t>
      </w:r>
      <w:r>
        <w:rPr>
          <w:rFonts w:hint="eastAsia" w:ascii="宋体" w:hAnsi="宋体" w:eastAsia="仿宋_GB2312" w:cs="Times New Roman"/>
          <w:sz w:val="32"/>
          <w:szCs w:val="32"/>
        </w:rPr>
        <w:t>%。主要原因是：</w:t>
      </w:r>
      <w:r>
        <w:rPr>
          <w:rFonts w:hint="eastAsia" w:ascii="宋体" w:hAnsi="宋体" w:eastAsia="仿宋_GB2312" w:cs="Times New Roman"/>
          <w:sz w:val="32"/>
          <w:szCs w:val="32"/>
          <w:lang w:val="en-US" w:eastAsia="zh-CN"/>
        </w:rPr>
        <w:t>2021年度调资增资及</w:t>
      </w:r>
      <w:r>
        <w:rPr>
          <w:rFonts w:hint="eastAsia" w:ascii="宋体" w:hAnsi="宋体" w:eastAsia="仿宋_GB2312" w:cs="Times New Roman"/>
          <w:sz w:val="32"/>
          <w:szCs w:val="32"/>
          <w:lang w:eastAsia="zh-CN"/>
        </w:rPr>
        <w:t>调入</w:t>
      </w:r>
      <w:r>
        <w:rPr>
          <w:rFonts w:hint="eastAsia" w:ascii="宋体" w:hAnsi="宋体" w:eastAsia="仿宋_GB2312" w:cs="Times New Roman"/>
          <w:sz w:val="32"/>
          <w:szCs w:val="32"/>
          <w:lang w:val="en-US" w:eastAsia="zh-CN"/>
        </w:rPr>
        <w:t>1人。</w:t>
      </w:r>
      <w:r>
        <w:rPr>
          <w:rFonts w:hint="eastAsia" w:ascii="宋体" w:hAnsi="宋体" w:eastAsia="仿宋_GB2312" w:cs="Times New Roman"/>
          <w:sz w:val="32"/>
          <w:szCs w:val="32"/>
        </w:rPr>
        <w:t xml:space="preserve"> </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lang w:val="en-US" w:eastAsia="zh-CN"/>
        </w:rPr>
        <w:t>74.25</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年相比，财政拨款支出增加</w:t>
      </w:r>
      <w:r>
        <w:rPr>
          <w:rFonts w:hint="eastAsia" w:ascii="宋体" w:hAnsi="宋体" w:eastAsia="仿宋_GB2312" w:cs="Times New Roman"/>
          <w:sz w:val="32"/>
          <w:szCs w:val="32"/>
          <w:lang w:val="en-US" w:eastAsia="zh-CN"/>
        </w:rPr>
        <w:t>6.58</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val="en-US" w:eastAsia="zh-CN"/>
        </w:rPr>
        <w:t>2021年度调资增资及</w:t>
      </w:r>
      <w:r>
        <w:rPr>
          <w:rFonts w:hint="eastAsia" w:ascii="宋体" w:hAnsi="宋体" w:eastAsia="仿宋_GB2312" w:cs="Times New Roman"/>
          <w:sz w:val="32"/>
          <w:szCs w:val="32"/>
          <w:lang w:eastAsia="zh-CN"/>
        </w:rPr>
        <w:t>调入</w:t>
      </w:r>
      <w:r>
        <w:rPr>
          <w:rFonts w:hint="eastAsia" w:ascii="宋体" w:hAnsi="宋体" w:eastAsia="仿宋_GB2312" w:cs="Times New Roman"/>
          <w:sz w:val="32"/>
          <w:szCs w:val="32"/>
          <w:lang w:val="en-US" w:eastAsia="zh-CN"/>
        </w:rPr>
        <w:t>1人。</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bookmarkStart w:id="14" w:name="_Toc1066_WPSOffice_Level2"/>
      <w:bookmarkStart w:id="15" w:name="_Toc27424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lang w:val="en-US" w:eastAsia="zh-CN"/>
        </w:rPr>
        <w:t>74.25</w:t>
      </w:r>
      <w:r>
        <w:rPr>
          <w:rFonts w:hint="eastAsia" w:ascii="宋体" w:hAnsi="宋体" w:eastAsia="仿宋_GB2312" w:cs="Times New Roman"/>
          <w:sz w:val="32"/>
          <w:szCs w:val="32"/>
        </w:rPr>
        <w:t>万元，主要用于以下方面：</w:t>
      </w:r>
      <w:r>
        <w:rPr>
          <w:rFonts w:hint="eastAsia" w:ascii="宋体" w:hAnsi="宋体" w:eastAsia="仿宋_GB2312" w:cs="Times New Roman"/>
          <w:sz w:val="32"/>
          <w:szCs w:val="32"/>
          <w:lang w:eastAsia="zh-CN"/>
        </w:rPr>
        <w:t>行政运行（</w:t>
      </w:r>
      <w:r>
        <w:rPr>
          <w:rFonts w:hint="eastAsia" w:ascii="宋体" w:hAnsi="宋体" w:eastAsia="仿宋_GB2312" w:cs="Times New Roman"/>
          <w:sz w:val="32"/>
          <w:szCs w:val="32"/>
          <w:lang w:val="en-US" w:eastAsia="zh-CN"/>
        </w:rPr>
        <w:t>2012801</w:t>
      </w:r>
      <w:r>
        <w:rPr>
          <w:rFonts w:hint="eastAsia" w:ascii="宋体" w:hAnsi="宋体" w:eastAsia="仿宋_GB2312" w:cs="Times New Roman"/>
          <w:sz w:val="32"/>
          <w:szCs w:val="32"/>
          <w:lang w:eastAsia="zh-CN"/>
        </w:rPr>
        <w:t>）科目</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68.26</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91.93</w:t>
      </w:r>
      <w:r>
        <w:rPr>
          <w:rFonts w:hint="eastAsia" w:ascii="宋体" w:hAnsi="宋体" w:eastAsia="仿宋_GB2312" w:cs="Times New Roman"/>
          <w:sz w:val="32"/>
          <w:szCs w:val="32"/>
        </w:rPr>
        <w:t>%；</w:t>
      </w:r>
      <w:r>
        <w:rPr>
          <w:rFonts w:hint="eastAsia" w:ascii="宋体" w:hAnsi="宋体" w:eastAsia="仿宋_GB2312" w:cs="Times New Roman"/>
          <w:sz w:val="32"/>
          <w:szCs w:val="32"/>
          <w:lang w:eastAsia="zh-CN"/>
        </w:rPr>
        <w:t xml:space="preserve">  一般行政管理事务（</w:t>
      </w:r>
      <w:r>
        <w:rPr>
          <w:rFonts w:hint="eastAsia" w:ascii="宋体" w:hAnsi="宋体" w:eastAsia="仿宋_GB2312" w:cs="Times New Roman"/>
          <w:sz w:val="32"/>
          <w:szCs w:val="32"/>
          <w:lang w:val="en-US" w:eastAsia="zh-CN"/>
        </w:rPr>
        <w:t>2012802</w:t>
      </w:r>
      <w:r>
        <w:rPr>
          <w:rFonts w:hint="eastAsia" w:ascii="宋体" w:hAnsi="宋体" w:eastAsia="仿宋_GB2312" w:cs="Times New Roman"/>
          <w:sz w:val="32"/>
          <w:szCs w:val="32"/>
          <w:lang w:eastAsia="zh-CN"/>
        </w:rPr>
        <w:t>）科目</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5.99</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8.07</w:t>
      </w:r>
      <w:r>
        <w:rPr>
          <w:rFonts w:hint="eastAsia" w:ascii="宋体" w:hAnsi="宋体" w:eastAsia="仿宋_GB2312" w:cs="Times New Roman"/>
          <w:sz w:val="32"/>
          <w:szCs w:val="32"/>
        </w:rPr>
        <w:t>%</w:t>
      </w:r>
      <w:r>
        <w:rPr>
          <w:rFonts w:hint="eastAsia" w:ascii="仿宋" w:hAnsi="仿宋" w:eastAsia="仿宋" w:cs="仿宋"/>
          <w:spacing w:val="4"/>
          <w:sz w:val="32"/>
          <w:szCs w:val="32"/>
        </w:rPr>
        <w:t>。</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年度一般公共预算财政拨款支出当年调整预算数</w:t>
      </w:r>
      <w:r>
        <w:rPr>
          <w:rFonts w:hint="eastAsia" w:ascii="仿宋" w:hAnsi="仿宋" w:eastAsia="仿宋" w:cs="仿宋"/>
          <w:sz w:val="32"/>
          <w:szCs w:val="32"/>
          <w:lang w:val="en-US" w:eastAsia="zh-CN"/>
        </w:rPr>
        <w:t>74.25</w:t>
      </w:r>
      <w:r>
        <w:rPr>
          <w:rFonts w:hint="eastAsia" w:ascii="宋体" w:hAnsi="宋体" w:eastAsia="仿宋_GB2312" w:cs="Times New Roman"/>
          <w:sz w:val="32"/>
          <w:szCs w:val="32"/>
        </w:rPr>
        <w:t>万元，支出决算为</w:t>
      </w:r>
      <w:r>
        <w:rPr>
          <w:rFonts w:hint="eastAsia" w:ascii="仿宋" w:hAnsi="仿宋" w:eastAsia="仿宋" w:cs="仿宋"/>
          <w:sz w:val="32"/>
          <w:szCs w:val="32"/>
          <w:lang w:val="en-US" w:eastAsia="zh-CN"/>
        </w:rPr>
        <w:t>74.25</w:t>
      </w:r>
      <w:r>
        <w:rPr>
          <w:rFonts w:hint="eastAsia" w:ascii="宋体" w:hAnsi="宋体" w:eastAsia="仿宋_GB2312" w:cs="Times New Roman"/>
          <w:sz w:val="32"/>
          <w:szCs w:val="32"/>
        </w:rPr>
        <w:t>万元，完成当年调整预算的</w:t>
      </w:r>
      <w:r>
        <w:rPr>
          <w:rFonts w:hint="eastAsia" w:ascii="宋体" w:hAnsi="宋体" w:eastAsia="仿宋_GB2312" w:cs="Times New Roman"/>
          <w:sz w:val="32"/>
          <w:szCs w:val="32"/>
          <w:lang w:val="en-US" w:eastAsia="zh-CN"/>
        </w:rPr>
        <w:t>100</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8951_WPSOffice_Level2"/>
      <w:bookmarkStart w:id="17" w:name="_Toc2199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年度财政拨款基本支出</w:t>
      </w:r>
      <w:r>
        <w:rPr>
          <w:rFonts w:hint="eastAsia" w:ascii="仿宋" w:hAnsi="仿宋" w:eastAsia="仿宋" w:cs="仿宋"/>
          <w:spacing w:val="4"/>
          <w:sz w:val="32"/>
          <w:szCs w:val="32"/>
          <w:lang w:val="en-US" w:eastAsia="zh-CN"/>
        </w:rPr>
        <w:t>67.83</w:t>
      </w:r>
      <w:r>
        <w:rPr>
          <w:rFonts w:hint="eastAsia" w:ascii="宋体" w:hAnsi="宋体" w:eastAsia="仿宋_GB2312" w:cs="Times New Roman"/>
          <w:sz w:val="32"/>
          <w:szCs w:val="32"/>
        </w:rPr>
        <w:t>万元，其中：人员经费</w:t>
      </w:r>
      <w:r>
        <w:rPr>
          <w:rFonts w:hint="eastAsia" w:ascii="仿宋" w:hAnsi="仿宋" w:eastAsia="仿宋" w:cs="仿宋"/>
          <w:spacing w:val="4"/>
          <w:sz w:val="32"/>
          <w:szCs w:val="32"/>
          <w:lang w:val="en-US" w:eastAsia="zh-CN"/>
        </w:rPr>
        <w:t>62.58</w:t>
      </w:r>
      <w:r>
        <w:rPr>
          <w:rFonts w:hint="eastAsia" w:ascii="宋体" w:hAnsi="宋体" w:eastAsia="仿宋_GB2312" w:cs="Times New Roman"/>
          <w:sz w:val="32"/>
          <w:szCs w:val="32"/>
        </w:rPr>
        <w:t>万元，主要包括工资福利支出</w:t>
      </w:r>
      <w:r>
        <w:rPr>
          <w:rFonts w:hint="eastAsia" w:ascii="仿宋" w:hAnsi="仿宋" w:eastAsia="仿宋" w:cs="仿宋"/>
          <w:spacing w:val="4"/>
          <w:sz w:val="32"/>
          <w:szCs w:val="32"/>
          <w:lang w:val="en-US" w:eastAsia="zh-CN"/>
        </w:rPr>
        <w:t>57.29</w:t>
      </w:r>
      <w:r>
        <w:rPr>
          <w:rFonts w:hint="eastAsia" w:ascii="宋体" w:hAnsi="宋体" w:eastAsia="仿宋_GB2312" w:cs="Times New Roman"/>
          <w:sz w:val="32"/>
          <w:szCs w:val="32"/>
        </w:rPr>
        <w:t>万元和对个人和家庭的补助</w:t>
      </w:r>
      <w:r>
        <w:rPr>
          <w:rFonts w:hint="eastAsia" w:ascii="宋体" w:hAnsi="宋体" w:eastAsia="仿宋_GB2312" w:cs="Times New Roman"/>
          <w:sz w:val="32"/>
          <w:szCs w:val="32"/>
          <w:lang w:val="en-US" w:eastAsia="zh-CN"/>
        </w:rPr>
        <w:t>5.29</w:t>
      </w:r>
      <w:r>
        <w:rPr>
          <w:rFonts w:hint="eastAsia" w:ascii="宋体" w:hAnsi="宋体" w:eastAsia="仿宋_GB2312" w:cs="Times New Roman"/>
          <w:sz w:val="32"/>
          <w:szCs w:val="32"/>
        </w:rPr>
        <w:t>万元；公用经费</w:t>
      </w:r>
      <w:r>
        <w:rPr>
          <w:rFonts w:hint="eastAsia" w:ascii="仿宋" w:hAnsi="仿宋" w:eastAsia="仿宋" w:cs="仿宋"/>
          <w:spacing w:val="4"/>
          <w:sz w:val="32"/>
          <w:szCs w:val="32"/>
          <w:lang w:val="en-US" w:eastAsia="zh-CN"/>
        </w:rPr>
        <w:t>5.25</w:t>
      </w:r>
      <w:r>
        <w:rPr>
          <w:rFonts w:hint="eastAsia" w:ascii="宋体" w:hAnsi="宋体" w:eastAsia="仿宋_GB2312" w:cs="Times New Roman"/>
          <w:sz w:val="32"/>
          <w:szCs w:val="32"/>
        </w:rPr>
        <w:t xml:space="preserve">万元，主要包括商品和服务支出 </w:t>
      </w:r>
      <w:r>
        <w:rPr>
          <w:rFonts w:hint="eastAsia" w:ascii="仿宋" w:hAnsi="仿宋" w:eastAsia="仿宋" w:cs="仿宋"/>
          <w:spacing w:val="4"/>
          <w:sz w:val="32"/>
          <w:szCs w:val="32"/>
          <w:lang w:val="en-US" w:eastAsia="zh-CN"/>
        </w:rPr>
        <w:t>5.25</w:t>
      </w:r>
      <w:r>
        <w:rPr>
          <w:rFonts w:hint="eastAsia" w:ascii="宋体" w:hAnsi="宋体" w:eastAsia="仿宋_GB2312" w:cs="Times New Roman"/>
          <w:sz w:val="32"/>
          <w:szCs w:val="32"/>
        </w:rPr>
        <w:t>万元和资本性支出</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hint="eastAsia" w:ascii="宋体" w:hAnsi="宋体" w:eastAsia="仿宋_GB2312" w:cs="Times New Roman"/>
          <w:sz w:val="32"/>
          <w:szCs w:val="32"/>
          <w:lang w:eastAsia="zh-CN"/>
        </w:rPr>
      </w:pPr>
      <w:bookmarkStart w:id="18" w:name="_Toc9131_WPSOffice_Level2"/>
      <w:bookmarkStart w:id="19" w:name="_Toc10214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w:t>
      </w:r>
      <w:r>
        <w:rPr>
          <w:rFonts w:hint="eastAsia" w:ascii="宋体" w:hAnsi="宋体" w:eastAsia="仿宋_GB2312" w:cs="Times New Roman"/>
          <w:sz w:val="32"/>
          <w:szCs w:val="32"/>
          <w:lang w:eastAsia="zh-CN"/>
        </w:rPr>
        <w:t>我单位无</w:t>
      </w:r>
      <w:r>
        <w:rPr>
          <w:rFonts w:hint="eastAsia" w:ascii="宋体" w:hAnsi="宋体" w:eastAsia="仿宋_GB2312" w:cs="Times New Roman"/>
          <w:sz w:val="32"/>
          <w:szCs w:val="32"/>
        </w:rPr>
        <w:t>“三公”经费</w:t>
      </w:r>
      <w:r>
        <w:rPr>
          <w:rFonts w:hint="eastAsia" w:ascii="宋体" w:hAnsi="宋体" w:eastAsia="仿宋_GB2312" w:cs="Times New Roman"/>
          <w:sz w:val="32"/>
          <w:szCs w:val="32"/>
          <w:lang w:eastAsia="zh-CN"/>
        </w:rPr>
        <w:t>支出</w:t>
      </w:r>
    </w:p>
    <w:bookmarkEnd w:id="18"/>
    <w:bookmarkEnd w:id="19"/>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我单位2021</w:t>
      </w:r>
      <w:r>
        <w:rPr>
          <w:rFonts w:hint="eastAsia" w:ascii="宋体" w:hAnsi="宋体" w:eastAsia="仿宋_GB2312" w:cs="Times New Roman"/>
          <w:sz w:val="32"/>
          <w:szCs w:val="32"/>
        </w:rPr>
        <w:t>年</w:t>
      </w:r>
      <w:r>
        <w:rPr>
          <w:rFonts w:hint="eastAsia" w:ascii="宋体" w:hAnsi="宋体" w:eastAsia="仿宋_GB2312" w:cs="Times New Roman"/>
          <w:sz w:val="32"/>
          <w:szCs w:val="32"/>
          <w:lang w:eastAsia="zh-CN"/>
        </w:rPr>
        <w:t>无</w:t>
      </w:r>
      <w:r>
        <w:rPr>
          <w:rFonts w:hint="eastAsia" w:ascii="宋体" w:hAnsi="宋体" w:eastAsia="仿宋_GB2312" w:cs="Times New Roman"/>
          <w:sz w:val="32"/>
          <w:szCs w:val="32"/>
        </w:rPr>
        <w:t>政府性基金预算。</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hint="eastAsia" w:ascii="宋体" w:hAnsi="宋体" w:eastAsia="仿宋_GB2312" w:cs="Times New Roman"/>
          <w:sz w:val="32"/>
          <w:szCs w:val="32"/>
          <w:lang w:eastAsia="zh-CN"/>
        </w:rPr>
      </w:pPr>
      <w:r>
        <w:rPr>
          <w:rFonts w:hint="eastAsia" w:ascii="宋体" w:hAnsi="宋体" w:eastAsia="仿宋_GB2312" w:cs="Times New Roman"/>
          <w:sz w:val="32"/>
          <w:szCs w:val="32"/>
        </w:rPr>
        <w:t>单位机关运行经费支出</w:t>
      </w:r>
      <w:r>
        <w:rPr>
          <w:rFonts w:hint="eastAsia" w:ascii="宋体" w:hAnsi="宋体" w:eastAsia="仿宋_GB2312" w:cs="Times New Roman"/>
          <w:sz w:val="32"/>
          <w:szCs w:val="32"/>
          <w:lang w:val="en-US" w:eastAsia="zh-CN"/>
        </w:rPr>
        <w:t>5.25</w:t>
      </w:r>
      <w:r>
        <w:rPr>
          <w:rFonts w:hint="eastAsia" w:ascii="宋体" w:hAnsi="宋体" w:eastAsia="仿宋_GB2312" w:cs="Times New Roman"/>
          <w:sz w:val="32"/>
          <w:szCs w:val="32"/>
        </w:rPr>
        <w:t>万元，比</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w:t>
      </w:r>
      <w:r>
        <w:rPr>
          <w:rFonts w:hint="eastAsia" w:ascii="宋体" w:hAnsi="宋体" w:eastAsia="仿宋_GB2312" w:cs="Times New Roman"/>
          <w:sz w:val="32"/>
          <w:szCs w:val="32"/>
          <w:lang w:eastAsia="zh-CN"/>
        </w:rPr>
        <w:t>相比，增加</w:t>
      </w:r>
      <w:r>
        <w:rPr>
          <w:rFonts w:hint="eastAsia" w:ascii="宋体" w:hAnsi="宋体" w:eastAsia="仿宋_GB2312" w:cs="Times New Roman"/>
          <w:sz w:val="32"/>
          <w:szCs w:val="32"/>
          <w:lang w:val="en-US" w:eastAsia="zh-CN"/>
        </w:rPr>
        <w:t>0.01万元，</w:t>
      </w:r>
      <w:r>
        <w:rPr>
          <w:rFonts w:hint="eastAsia" w:ascii="宋体" w:hAnsi="宋体" w:eastAsia="仿宋_GB2312" w:cs="Times New Roman"/>
          <w:sz w:val="32"/>
          <w:szCs w:val="32"/>
        </w:rPr>
        <w:t>主要原因是：</w:t>
      </w:r>
      <w:r>
        <w:rPr>
          <w:rFonts w:hint="eastAsia" w:ascii="宋体" w:hAnsi="宋体" w:eastAsia="仿宋_GB2312" w:cs="Times New Roman"/>
          <w:sz w:val="32"/>
          <w:szCs w:val="32"/>
          <w:lang w:val="en-US" w:eastAsia="zh-CN"/>
        </w:rPr>
        <w:t>2021年</w:t>
      </w:r>
      <w:r>
        <w:rPr>
          <w:rFonts w:hint="eastAsia" w:ascii="宋体" w:hAnsi="宋体" w:eastAsia="仿宋_GB2312" w:cs="Times New Roman"/>
          <w:sz w:val="32"/>
          <w:szCs w:val="32"/>
          <w:lang w:eastAsia="zh-CN"/>
        </w:rPr>
        <w:t>调入</w:t>
      </w:r>
      <w:r>
        <w:rPr>
          <w:rFonts w:hint="eastAsia" w:ascii="宋体" w:hAnsi="宋体" w:eastAsia="仿宋_GB2312" w:cs="Times New Roman"/>
          <w:sz w:val="32"/>
          <w:szCs w:val="32"/>
          <w:lang w:val="en-US" w:eastAsia="zh-CN"/>
        </w:rPr>
        <w:t>1人</w:t>
      </w:r>
      <w:r>
        <w:rPr>
          <w:rFonts w:hint="eastAsia" w:ascii="宋体" w:hAnsi="宋体" w:eastAsia="仿宋_GB2312" w:cs="Times New Roman"/>
          <w:sz w:val="32"/>
          <w:szCs w:val="32"/>
          <w:lang w:eastAsia="zh-CN"/>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年我单位政府采购总额</w:t>
      </w:r>
      <w:r>
        <w:rPr>
          <w:rFonts w:hint="eastAsia" w:ascii="仿宋" w:hAnsi="仿宋" w:eastAsia="仿宋" w:cs="仿宋"/>
          <w:spacing w:val="4"/>
          <w:sz w:val="32"/>
          <w:szCs w:val="32"/>
          <w:lang w:val="en-US" w:eastAsia="zh-CN"/>
        </w:rPr>
        <w:t>2</w:t>
      </w:r>
      <w:r>
        <w:rPr>
          <w:rFonts w:hint="eastAsia" w:ascii="宋体" w:hAnsi="宋体" w:eastAsia="仿宋_GB2312" w:cs="Times New Roman"/>
          <w:sz w:val="32"/>
          <w:szCs w:val="32"/>
        </w:rPr>
        <w:t>万元，其中：政府采购货物</w:t>
      </w:r>
      <w:r>
        <w:rPr>
          <w:rFonts w:hint="eastAsia" w:ascii="仿宋" w:hAnsi="仿宋" w:eastAsia="仿宋" w:cs="仿宋"/>
          <w:spacing w:val="4"/>
          <w:sz w:val="32"/>
          <w:szCs w:val="32"/>
          <w:lang w:val="en-US" w:eastAsia="zh-CN"/>
        </w:rPr>
        <w:t>0</w:t>
      </w:r>
      <w:bookmarkStart w:id="22" w:name="_GoBack"/>
      <w:bookmarkEnd w:id="22"/>
      <w:r>
        <w:rPr>
          <w:rFonts w:hint="eastAsia" w:ascii="宋体" w:hAnsi="宋体" w:eastAsia="仿宋_GB2312" w:cs="Times New Roman"/>
          <w:sz w:val="32"/>
          <w:szCs w:val="32"/>
        </w:rPr>
        <w:t>万元、政府采购工程</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万元、政府采购服务</w:t>
      </w:r>
      <w:r>
        <w:rPr>
          <w:rFonts w:hint="eastAsia" w:ascii="宋体" w:hAnsi="宋体" w:eastAsia="仿宋_GB2312" w:cs="Times New Roman"/>
          <w:sz w:val="32"/>
          <w:szCs w:val="32"/>
          <w:lang w:val="en-US" w:eastAsia="zh-CN"/>
        </w:rPr>
        <w:t>2</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年12月31日，本部门共有车辆</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rPr>
        <w:t>单价50万元（含）以上的通用设备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rPr>
        <w:t xml:space="preserve"> 单价100万元（含）以上专用设备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rPr>
          <w:rFonts w:ascii="宋体" w:hAnsi="宋体" w:eastAsia="仿宋_GB2312" w:cs="Times New Roman"/>
          <w:sz w:val="32"/>
          <w:szCs w:val="32"/>
        </w:rPr>
      </w:pPr>
      <w:r>
        <w:rPr>
          <w:rFonts w:hint="eastAsia" w:ascii="宋体" w:hAnsi="宋体" w:eastAsia="仿宋_GB2312" w:cs="Times New Roman"/>
          <w:sz w:val="32"/>
          <w:szCs w:val="32"/>
        </w:rPr>
        <w:t>(1)项目绩效评价工作开展情况。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我单位</w:t>
      </w:r>
      <w:r>
        <w:rPr>
          <w:rFonts w:hint="eastAsia" w:ascii="宋体" w:hAnsi="宋体" w:eastAsia="仿宋_GB2312" w:cs="Times New Roman"/>
          <w:sz w:val="32"/>
          <w:szCs w:val="32"/>
        </w:rPr>
        <w:t>202</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年度单位实行绩效目标管理的项目</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个，</w:t>
      </w:r>
    </w:p>
    <w:p>
      <w:pPr>
        <w:rPr>
          <w:rFonts w:hint="eastAsia" w:ascii="宋体" w:hAnsi="宋体" w:eastAsia="仿宋_GB2312" w:cs="Times New Roman"/>
          <w:sz w:val="32"/>
          <w:szCs w:val="32"/>
          <w:lang w:eastAsia="zh-CN"/>
        </w:rPr>
      </w:pPr>
      <w:r>
        <w:rPr>
          <w:rFonts w:hint="eastAsia" w:ascii="宋体" w:hAnsi="宋体" w:eastAsia="仿宋_GB2312" w:cs="Times New Roman"/>
          <w:sz w:val="32"/>
          <w:szCs w:val="32"/>
        </w:rPr>
        <w:t>涉及一般公共预算当年拨款</w:t>
      </w:r>
      <w:r>
        <w:rPr>
          <w:rFonts w:hint="eastAsia" w:ascii="宋体" w:hAnsi="宋体" w:eastAsia="仿宋_GB2312" w:cs="Times New Roman"/>
          <w:sz w:val="32"/>
          <w:szCs w:val="32"/>
          <w:lang w:val="en-US" w:eastAsia="zh-CN"/>
        </w:rPr>
        <w:t>5.99</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rPr>
        <w:t>。</w:t>
      </w:r>
      <w:r>
        <w:rPr>
          <w:rFonts w:hint="eastAsia" w:ascii="宋体" w:hAnsi="宋体" w:eastAsia="仿宋_GB2312" w:cs="Times New Roman"/>
          <w:sz w:val="32"/>
          <w:szCs w:val="32"/>
          <w:lang w:eastAsia="zh-CN"/>
        </w:rPr>
        <w:t>年初根据项目实际情况，制定了年初绩效目标并设置相关绩效指标。</w:t>
      </w:r>
      <w:r>
        <w:rPr>
          <w:rFonts w:hint="eastAsia" w:ascii="宋体" w:hAnsi="宋体" w:eastAsia="仿宋_GB2312" w:cs="Times New Roman"/>
          <w:sz w:val="32"/>
          <w:szCs w:val="32"/>
          <w:lang w:val="en-US" w:eastAsia="zh-CN"/>
        </w:rPr>
        <w:t xml:space="preserve"> </w:t>
      </w:r>
    </w:p>
    <w:p>
      <w:pPr>
        <w:rPr>
          <w:rFonts w:ascii="宋体" w:hAnsi="宋体" w:eastAsia="仿宋_GB2312" w:cs="Times New Roman"/>
          <w:sz w:val="32"/>
          <w:szCs w:val="32"/>
        </w:rPr>
      </w:pPr>
      <w:r>
        <w:rPr>
          <w:rFonts w:hint="eastAsia" w:ascii="宋体" w:hAnsi="宋体" w:eastAsia="仿宋_GB2312" w:cs="Times New Roman"/>
          <w:sz w:val="32"/>
          <w:szCs w:val="32"/>
        </w:rPr>
        <w:t>(2)绩效评价工作取得的成效。</w:t>
      </w:r>
    </w:p>
    <w:p>
      <w:pPr>
        <w:ind w:firstLine="640" w:firstLineChars="200"/>
        <w:rPr>
          <w:rFonts w:ascii="仿宋_GB2312" w:hAnsi="仿宋_GB2312" w:eastAsia="仿宋_GB2312" w:cs="仿宋_GB2312"/>
          <w:color w:val="000000"/>
          <w:kern w:val="0"/>
          <w:sz w:val="31"/>
          <w:szCs w:val="31"/>
        </w:rPr>
      </w:pPr>
      <w:r>
        <w:rPr>
          <w:rFonts w:hint="eastAsia" w:ascii="宋体" w:hAnsi="宋体" w:eastAsia="仿宋_GB2312" w:cs="Times New Roman"/>
          <w:sz w:val="32"/>
          <w:szCs w:val="32"/>
          <w:lang w:eastAsia="zh-CN"/>
        </w:rPr>
        <w:t>通过开展绩效评价工作，</w:t>
      </w:r>
      <w:r>
        <w:rPr>
          <w:rFonts w:hint="eastAsia" w:ascii="宋体" w:hAnsi="宋体" w:eastAsia="仿宋_GB2312" w:cs="Times New Roman"/>
          <w:color w:val="000000" w:themeColor="text1"/>
          <w:sz w:val="32"/>
          <w:szCs w:val="32"/>
          <w:lang w:val="en-US" w:eastAsia="zh-CN"/>
          <w14:textFill>
            <w14:solidFill>
              <w14:schemeClr w14:val="tx1"/>
            </w14:solidFill>
          </w14:textFill>
        </w:rPr>
        <w:t>强调了预算支出的责任和效率，在编制预算中注重资金产出，项目意义，在预算执行的全过程中更加关注资金的运用及阶段性结果</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20" w:name="_Toc32537"/>
      <w:bookmarkStart w:id="21" w:name="_Toc8549_WPSOffice_Level1"/>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w:t>
      </w:r>
      <w:r>
        <w:rPr>
          <w:rFonts w:hint="eastAsia" w:ascii="仿宋" w:hAnsi="仿宋" w:eastAsia="仿宋" w:cs="仿宋"/>
          <w:spacing w:val="4"/>
          <w:sz w:val="32"/>
          <w:szCs w:val="32"/>
          <w:lang w:eastAsia="zh-CN"/>
        </w:rPr>
        <w:t>拨</w:t>
      </w:r>
      <w:r>
        <w:rPr>
          <w:rFonts w:hint="eastAsia" w:ascii="仿宋" w:hAnsi="仿宋" w:eastAsia="仿宋" w:cs="仿宋"/>
          <w:spacing w:val="4"/>
          <w:sz w:val="32"/>
          <w:szCs w:val="32"/>
        </w:rPr>
        <w:t>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40B6F801"/>
    <w:multiLevelType w:val="singleLevel"/>
    <w:tmpl w:val="40B6F801"/>
    <w:lvl w:ilvl="0" w:tentative="0">
      <w:start w:val="4"/>
      <w:numFmt w:val="decimal"/>
      <w:lvlText w:val="%1."/>
      <w:lvlJc w:val="left"/>
      <w:pPr>
        <w:tabs>
          <w:tab w:val="left" w:pos="312"/>
        </w:tabs>
      </w:pPr>
    </w:lvl>
  </w:abstractNum>
  <w:abstractNum w:abstractNumId="3">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mOGJjYjljNjYxOGE2NTcwMGNhZTk5MGNlNWE1NjMifQ=="/>
  </w:docVars>
  <w:rsids>
    <w:rsidRoot w:val="7E3F0B7D"/>
    <w:rsid w:val="000014A7"/>
    <w:rsid w:val="00052B5B"/>
    <w:rsid w:val="00774AFB"/>
    <w:rsid w:val="00E4217F"/>
    <w:rsid w:val="04AF3C95"/>
    <w:rsid w:val="05152AA0"/>
    <w:rsid w:val="0E115DFD"/>
    <w:rsid w:val="11D27EAE"/>
    <w:rsid w:val="20D97C1B"/>
    <w:rsid w:val="23553F43"/>
    <w:rsid w:val="28BA0CCD"/>
    <w:rsid w:val="298D5977"/>
    <w:rsid w:val="299664C8"/>
    <w:rsid w:val="2E2335CF"/>
    <w:rsid w:val="3CB11BC4"/>
    <w:rsid w:val="3F28132A"/>
    <w:rsid w:val="49221B6F"/>
    <w:rsid w:val="6544153D"/>
    <w:rsid w:val="65E43BC0"/>
    <w:rsid w:val="68CD37BD"/>
    <w:rsid w:val="69F33182"/>
    <w:rsid w:val="6C940C35"/>
    <w:rsid w:val="7E3F0B7D"/>
    <w:rsid w:val="7E816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3137</Words>
  <Characters>3470</Characters>
  <Lines>5</Lines>
  <Paragraphs>7</Paragraphs>
  <TotalTime>8</TotalTime>
  <ScaleCrop>false</ScaleCrop>
  <LinksUpToDate>false</LinksUpToDate>
  <CharactersWithSpaces>3530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Administrator</cp:lastModifiedBy>
  <cp:lastPrinted>2021-10-28T11:45:00Z</cp:lastPrinted>
  <dcterms:modified xsi:type="dcterms:W3CDTF">2022-10-20T08:54:40Z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49EE981AD63D496BA1D8AD9FC0B78F19</vt:lpwstr>
  </property>
</Properties>
</file>