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朔州市朔城区贾庄乡贾庄中心校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6"/>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numPr>
          <w:ilvl w:val="0"/>
          <w:numId w:val="1"/>
        </w:numPr>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firstLine="640" w:firstLineChars="2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firstLine="640" w:firstLineChars="2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5、坚持教书育人，服务育人，环境育人方针，加强对学生的思想品德教育，使学生的德智体全面发展。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3"/>
        <w:ind w:firstLine="640" w:firstLineChars="200"/>
        <w:rPr>
          <w:rFonts w:ascii="仿宋" w:hAnsi="仿宋" w:eastAsia="仿宋"/>
          <w:sz w:val="32"/>
          <w:szCs w:val="32"/>
        </w:rPr>
      </w:pPr>
      <w:r>
        <w:rPr>
          <w:rFonts w:hint="eastAsia" w:ascii="仿宋" w:hAnsi="仿宋" w:eastAsia="仿宋"/>
          <w:sz w:val="32"/>
          <w:szCs w:val="32"/>
        </w:rPr>
        <w:t>内设机构11个，每个科室设一位主管，若干干事，各司其职，开展日常工作。</w:t>
      </w:r>
    </w:p>
    <w:p>
      <w:pPr>
        <w:pStyle w:val="3"/>
        <w:ind w:firstLine="640" w:firstLineChars="200"/>
        <w:rPr>
          <w:rFonts w:ascii="仿宋" w:hAnsi="仿宋" w:eastAsia="仿宋"/>
          <w:sz w:val="32"/>
          <w:szCs w:val="32"/>
        </w:rPr>
      </w:pPr>
      <w:r>
        <w:rPr>
          <w:rFonts w:hint="eastAsia" w:ascii="仿宋" w:hAnsi="仿宋" w:eastAsia="仿宋"/>
          <w:sz w:val="32"/>
          <w:szCs w:val="32"/>
        </w:rPr>
        <w:t>办公室：在校长领导下，处理日常行政事务、协调各部门工作。</w:t>
      </w:r>
    </w:p>
    <w:p>
      <w:pPr>
        <w:pStyle w:val="3"/>
        <w:ind w:firstLine="640" w:firstLineChars="200"/>
        <w:rPr>
          <w:rFonts w:ascii="仿宋" w:hAnsi="仿宋" w:eastAsia="仿宋"/>
          <w:sz w:val="32"/>
          <w:szCs w:val="32"/>
        </w:rPr>
      </w:pPr>
      <w:r>
        <w:rPr>
          <w:rFonts w:hint="eastAsia" w:ascii="仿宋" w:hAnsi="仿宋" w:eastAsia="仿宋"/>
          <w:sz w:val="32"/>
          <w:szCs w:val="32"/>
        </w:rPr>
        <w:t>财务室：负责学校会计核算和财务日常收支业务，编制学校教育经费的预算和决算，分配和管理学校教育经费、公用经费，发放教职工工资、补助和福利待遇等。</w:t>
      </w:r>
    </w:p>
    <w:p>
      <w:pPr>
        <w:pStyle w:val="3"/>
        <w:ind w:firstLine="640" w:firstLineChars="200"/>
        <w:rPr>
          <w:rFonts w:ascii="仿宋" w:hAnsi="仿宋" w:eastAsia="仿宋"/>
          <w:sz w:val="32"/>
          <w:szCs w:val="32"/>
        </w:rPr>
      </w:pPr>
      <w:r>
        <w:rPr>
          <w:rFonts w:hint="eastAsia" w:ascii="仿宋" w:hAnsi="仿宋" w:eastAsia="仿宋"/>
          <w:sz w:val="32"/>
          <w:szCs w:val="32"/>
        </w:rPr>
        <w:t>党办：在党支部书记的领导下，全面负责完成学校党建工作。</w:t>
      </w:r>
    </w:p>
    <w:p>
      <w:pPr>
        <w:pStyle w:val="3"/>
        <w:ind w:firstLine="640" w:firstLineChars="200"/>
        <w:rPr>
          <w:rFonts w:ascii="仿宋" w:hAnsi="仿宋" w:eastAsia="仿宋"/>
          <w:sz w:val="32"/>
          <w:szCs w:val="32"/>
        </w:rPr>
      </w:pPr>
      <w:r>
        <w:rPr>
          <w:rFonts w:hint="eastAsia" w:ascii="仿宋" w:hAnsi="仿宋" w:eastAsia="仿宋"/>
          <w:sz w:val="32"/>
          <w:szCs w:val="32"/>
        </w:rPr>
        <w:t>工会：在学校党支部、校委会领导下，负责学校工会工作。</w:t>
      </w:r>
    </w:p>
    <w:p>
      <w:pPr>
        <w:pStyle w:val="3"/>
        <w:ind w:firstLine="640" w:firstLineChars="200"/>
        <w:rPr>
          <w:rFonts w:ascii="仿宋" w:hAnsi="仿宋" w:eastAsia="仿宋"/>
          <w:sz w:val="32"/>
          <w:szCs w:val="32"/>
        </w:rPr>
      </w:pPr>
      <w:r>
        <w:rPr>
          <w:rFonts w:hint="eastAsia" w:ascii="仿宋" w:hAnsi="仿宋" w:eastAsia="仿宋"/>
          <w:sz w:val="32"/>
          <w:szCs w:val="32"/>
        </w:rPr>
        <w:t>团委：在学校党支部、校委会领导下，负责群、团、队工作。</w:t>
      </w:r>
    </w:p>
    <w:p>
      <w:pPr>
        <w:pStyle w:val="3"/>
        <w:ind w:firstLine="640" w:firstLineChars="200"/>
        <w:rPr>
          <w:rFonts w:ascii="仿宋" w:hAnsi="仿宋" w:eastAsia="仿宋"/>
          <w:sz w:val="32"/>
          <w:szCs w:val="32"/>
        </w:rPr>
      </w:pPr>
      <w:r>
        <w:rPr>
          <w:rFonts w:hint="eastAsia" w:ascii="仿宋" w:hAnsi="仿宋" w:eastAsia="仿宋"/>
          <w:sz w:val="32"/>
          <w:szCs w:val="32"/>
        </w:rPr>
        <w:t>总务处：协助分管校长具体管理学校总务后勤工作。</w:t>
      </w:r>
    </w:p>
    <w:p>
      <w:pPr>
        <w:pStyle w:val="3"/>
        <w:ind w:firstLine="640" w:firstLineChars="200"/>
        <w:rPr>
          <w:rFonts w:ascii="仿宋" w:hAnsi="仿宋" w:eastAsia="仿宋"/>
          <w:sz w:val="32"/>
          <w:szCs w:val="32"/>
        </w:rPr>
      </w:pPr>
      <w:r>
        <w:rPr>
          <w:rFonts w:hint="eastAsia" w:ascii="仿宋" w:hAnsi="仿宋" w:eastAsia="仿宋"/>
          <w:sz w:val="32"/>
          <w:szCs w:val="32"/>
        </w:rPr>
        <w:t>教导处：协助分管校长进行教学指导、组织教学研究。</w:t>
      </w:r>
    </w:p>
    <w:p>
      <w:pPr>
        <w:pStyle w:val="3"/>
        <w:ind w:firstLine="640" w:firstLineChars="200"/>
        <w:rPr>
          <w:rFonts w:ascii="仿宋" w:hAnsi="仿宋" w:eastAsia="仿宋"/>
          <w:sz w:val="32"/>
          <w:szCs w:val="32"/>
        </w:rPr>
      </w:pPr>
      <w:r>
        <w:rPr>
          <w:rFonts w:hint="eastAsia" w:ascii="仿宋" w:hAnsi="仿宋" w:eastAsia="仿宋"/>
          <w:sz w:val="32"/>
          <w:szCs w:val="32"/>
        </w:rPr>
        <w:t>政教处：协助分管校长推进学校学生德育目标，带领班主任完成学校的各项德育工作任务。</w:t>
      </w:r>
    </w:p>
    <w:p>
      <w:pPr>
        <w:pStyle w:val="3"/>
        <w:ind w:firstLine="640" w:firstLineChars="200"/>
        <w:rPr>
          <w:rFonts w:ascii="仿宋" w:hAnsi="仿宋" w:eastAsia="仿宋"/>
          <w:sz w:val="32"/>
          <w:szCs w:val="32"/>
        </w:rPr>
      </w:pPr>
      <w:r>
        <w:rPr>
          <w:rFonts w:hint="eastAsia" w:ascii="仿宋" w:hAnsi="仿宋" w:eastAsia="仿宋"/>
          <w:sz w:val="32"/>
          <w:szCs w:val="32"/>
        </w:rPr>
        <w:t>教辅中心：协助主管校长提供电教信息、教学实验等技术保障。</w:t>
      </w:r>
    </w:p>
    <w:p>
      <w:pPr>
        <w:pStyle w:val="3"/>
        <w:ind w:firstLine="640" w:firstLineChars="200"/>
        <w:rPr>
          <w:rFonts w:ascii="仿宋" w:hAnsi="仿宋" w:eastAsia="仿宋"/>
          <w:sz w:val="32"/>
          <w:szCs w:val="32"/>
        </w:rPr>
      </w:pPr>
      <w:r>
        <w:rPr>
          <w:rFonts w:hint="eastAsia" w:ascii="仿宋" w:hAnsi="仿宋" w:eastAsia="仿宋"/>
          <w:sz w:val="32"/>
          <w:szCs w:val="32"/>
        </w:rPr>
        <w:t>宣传中心：配合学校各部门，宣传学校的各项政策、活动及上级的有关决议。</w:t>
      </w:r>
    </w:p>
    <w:p>
      <w:pPr>
        <w:pStyle w:val="3"/>
        <w:ind w:firstLine="640" w:firstLineChars="200"/>
        <w:rPr>
          <w:rFonts w:ascii="仿宋" w:hAnsi="仿宋" w:eastAsia="仿宋"/>
          <w:sz w:val="32"/>
          <w:szCs w:val="32"/>
        </w:rPr>
      </w:pPr>
      <w:r>
        <w:rPr>
          <w:rFonts w:hint="eastAsia" w:ascii="仿宋" w:hAnsi="仿宋" w:eastAsia="仿宋"/>
          <w:sz w:val="32"/>
          <w:szCs w:val="32"/>
        </w:rPr>
        <w:t>保卫科：协助分管校长负责校园安全、消防等工伤。</w:t>
      </w:r>
    </w:p>
    <w:p>
      <w:pPr>
        <w:pStyle w:val="8"/>
        <w:autoSpaceDN w:val="0"/>
        <w:spacing w:line="570" w:lineRule="exact"/>
        <w:ind w:left="142" w:firstLine="640"/>
        <w:textAlignment w:val="center"/>
        <w:rPr>
          <w:rFonts w:ascii="宋体" w:hAnsi="宋体" w:eastAsia="仿宋_GB2312" w:cs="Times New Roman"/>
          <w:sz w:val="32"/>
          <w:szCs w:val="32"/>
        </w:rPr>
      </w:pPr>
      <w:r>
        <w:rPr>
          <w:rFonts w:hint="eastAsia" w:ascii="宋体" w:hAnsi="宋体" w:eastAsia="仿宋_GB2312" w:cs="Times New Roman"/>
          <w:sz w:val="32"/>
          <w:szCs w:val="32"/>
        </w:rPr>
        <w:t xml:space="preserve">我单位为隶属于朔城区教育局管理的二级单位，无下属单位。                                               </w:t>
      </w:r>
    </w:p>
    <w:p>
      <w:pPr>
        <w:autoSpaceDN w:val="0"/>
        <w:spacing w:line="570" w:lineRule="exact"/>
        <w:ind w:firstLine="739" w:firstLineChars="231"/>
        <w:textAlignment w:val="center"/>
        <w:rPr>
          <w:rFonts w:ascii="宋体" w:hAnsi="宋体" w:eastAsia="仿宋_GB2312" w:cs="Times New Roman"/>
          <w:sz w:val="32"/>
          <w:szCs w:val="32"/>
        </w:rPr>
      </w:pPr>
      <w:r>
        <w:rPr>
          <w:rFonts w:hint="eastAsia" w:ascii="宋体" w:hAnsi="宋体" w:eastAsia="仿宋_GB2312" w:cs="Times New Roman"/>
          <w:sz w:val="32"/>
          <w:szCs w:val="32"/>
        </w:rPr>
        <w:t>从预算单位构成看，本次决算公开为本单位本级决算。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 度 收 入 总 计</w:t>
      </w:r>
      <w:r>
        <w:rPr>
          <w:rFonts w:ascii="宋体" w:hAnsi="宋体" w:eastAsia="仿宋_GB2312" w:cs="Times New Roman"/>
          <w:sz w:val="32"/>
          <w:szCs w:val="32"/>
        </w:rPr>
        <w:t>477.05</w:t>
      </w:r>
      <w:r>
        <w:rPr>
          <w:rFonts w:hint="eastAsia" w:ascii="宋体" w:hAnsi="宋体" w:eastAsia="仿宋_GB2312" w:cs="Times New Roman"/>
          <w:sz w:val="32"/>
          <w:szCs w:val="32"/>
        </w:rPr>
        <w:t>万元 、 支 出 总 计</w:t>
      </w:r>
      <w:r>
        <w:rPr>
          <w:rFonts w:ascii="宋体" w:hAnsi="宋体" w:eastAsia="仿宋_GB2312" w:cs="Times New Roman"/>
          <w:sz w:val="32"/>
          <w:szCs w:val="32"/>
        </w:rPr>
        <w:t>477.05</w:t>
      </w:r>
      <w:r>
        <w:rPr>
          <w:rFonts w:hint="eastAsia" w:ascii="宋体" w:hAnsi="宋体" w:eastAsia="仿宋_GB2312" w:cs="Times New Roman"/>
          <w:sz w:val="32"/>
          <w:szCs w:val="32"/>
        </w:rPr>
        <w:t>万元。与 2020年相比,收入总计减少</w:t>
      </w:r>
      <w:r>
        <w:rPr>
          <w:rFonts w:ascii="宋体" w:hAnsi="宋体" w:eastAsia="仿宋_GB2312" w:cs="Times New Roman"/>
          <w:sz w:val="32"/>
          <w:szCs w:val="32"/>
        </w:rPr>
        <w:t>108.22</w:t>
      </w:r>
      <w:r>
        <w:rPr>
          <w:rFonts w:hint="eastAsia" w:ascii="宋体" w:hAnsi="宋体" w:eastAsia="仿宋_GB2312" w:cs="Times New Roman"/>
          <w:sz w:val="32"/>
          <w:szCs w:val="32"/>
        </w:rPr>
        <w:t>万元，支出总计减少</w:t>
      </w:r>
      <w:r>
        <w:rPr>
          <w:rFonts w:ascii="仿宋" w:hAnsi="仿宋" w:eastAsia="仿宋" w:cs="仿宋"/>
          <w:spacing w:val="2"/>
          <w:sz w:val="32"/>
          <w:szCs w:val="32"/>
        </w:rPr>
        <w:t>108.22</w:t>
      </w:r>
      <w:r>
        <w:rPr>
          <w:rFonts w:hint="eastAsia" w:ascii="宋体" w:hAnsi="宋体" w:eastAsia="仿宋_GB2312" w:cs="Times New Roman"/>
          <w:sz w:val="32"/>
          <w:szCs w:val="32"/>
        </w:rPr>
        <w:t>万元。主要原因是：1是在编人员退休，减少工资福利支付。2是学生减少，公用经费支出相应减少。3是本年维修项目较少，维修资金减少。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477.05</w:t>
      </w:r>
      <w:r>
        <w:rPr>
          <w:rFonts w:hint="eastAsia" w:ascii="宋体" w:hAnsi="宋体" w:eastAsia="仿宋_GB2312" w:cs="Times New Roman"/>
          <w:sz w:val="32"/>
          <w:szCs w:val="32"/>
        </w:rPr>
        <w:t>万元，其中：财政拨款收入</w:t>
      </w:r>
      <w:r>
        <w:rPr>
          <w:rFonts w:ascii="仿宋" w:hAnsi="仿宋" w:eastAsia="仿宋" w:cs="仿宋"/>
          <w:sz w:val="32"/>
          <w:szCs w:val="32"/>
        </w:rPr>
        <w:t>477.05</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477.05</w:t>
      </w:r>
      <w:r>
        <w:rPr>
          <w:rFonts w:hint="eastAsia" w:ascii="宋体" w:hAnsi="宋体" w:eastAsia="仿宋_GB2312" w:cs="Times New Roman"/>
          <w:sz w:val="32"/>
          <w:szCs w:val="32"/>
        </w:rPr>
        <w:t>万元 ，其中：基本支出</w:t>
      </w:r>
      <w:r>
        <w:rPr>
          <w:rFonts w:ascii="仿宋" w:hAnsi="仿宋" w:eastAsia="仿宋" w:cs="仿宋"/>
          <w:sz w:val="32"/>
          <w:szCs w:val="32"/>
        </w:rPr>
        <w:t>331.52</w:t>
      </w:r>
      <w:r>
        <w:rPr>
          <w:rFonts w:hint="eastAsia" w:ascii="宋体" w:hAnsi="宋体" w:eastAsia="仿宋_GB2312" w:cs="Times New Roman"/>
          <w:sz w:val="32"/>
          <w:szCs w:val="32"/>
        </w:rPr>
        <w:t>万元 ；项目支出</w:t>
      </w:r>
      <w:r>
        <w:rPr>
          <w:rFonts w:ascii="仿宋" w:hAnsi="仿宋" w:eastAsia="仿宋" w:cs="仿宋"/>
          <w:sz w:val="32"/>
          <w:szCs w:val="32"/>
        </w:rPr>
        <w:t>145.52</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年度财政拨款收入总计</w:t>
      </w:r>
      <w:r>
        <w:rPr>
          <w:rFonts w:ascii="仿宋" w:hAnsi="仿宋" w:eastAsia="仿宋" w:cs="仿宋"/>
          <w:sz w:val="32"/>
          <w:szCs w:val="32"/>
        </w:rPr>
        <w:t>477.05</w:t>
      </w:r>
      <w:r>
        <w:rPr>
          <w:rFonts w:hint="eastAsia" w:ascii="宋体" w:hAnsi="宋体" w:eastAsia="仿宋_GB2312" w:cs="Times New Roman"/>
          <w:sz w:val="32"/>
          <w:szCs w:val="32"/>
        </w:rPr>
        <w:t>万元、支出总计</w:t>
      </w:r>
      <w:r>
        <w:rPr>
          <w:rFonts w:ascii="宋体" w:hAnsi="宋体" w:eastAsia="仿宋_GB2312" w:cs="Times New Roman"/>
          <w:sz w:val="32"/>
          <w:szCs w:val="32"/>
        </w:rPr>
        <w:t>477.05</w:t>
      </w:r>
      <w:r>
        <w:rPr>
          <w:rFonts w:hint="eastAsia" w:ascii="宋体" w:hAnsi="宋体" w:eastAsia="仿宋_GB2312" w:cs="Times New Roman"/>
          <w:sz w:val="32"/>
          <w:szCs w:val="32"/>
        </w:rPr>
        <w:t>万元。与 2020 年相比，财政拨款收入总计减少</w:t>
      </w:r>
      <w:r>
        <w:rPr>
          <w:rFonts w:ascii="仿宋" w:hAnsi="仿宋" w:eastAsia="仿宋" w:cs="仿宋"/>
          <w:spacing w:val="2"/>
          <w:sz w:val="32"/>
          <w:szCs w:val="32"/>
        </w:rPr>
        <w:t>108.22</w:t>
      </w:r>
      <w:r>
        <w:rPr>
          <w:rFonts w:hint="eastAsia" w:ascii="宋体" w:hAnsi="宋体" w:eastAsia="仿宋_GB2312" w:cs="Times New Roman"/>
          <w:sz w:val="32"/>
          <w:szCs w:val="32"/>
        </w:rPr>
        <w:t>万元，降低</w:t>
      </w:r>
      <w:r>
        <w:rPr>
          <w:rFonts w:ascii="宋体" w:hAnsi="宋体" w:eastAsia="仿宋_GB2312" w:cs="Times New Roman"/>
          <w:sz w:val="32"/>
          <w:szCs w:val="32"/>
        </w:rPr>
        <w:t>18.49</w:t>
      </w:r>
      <w:r>
        <w:rPr>
          <w:rFonts w:hint="eastAsia" w:ascii="宋体" w:hAnsi="宋体" w:eastAsia="仿宋_GB2312" w:cs="Times New Roman"/>
          <w:sz w:val="32"/>
          <w:szCs w:val="32"/>
        </w:rPr>
        <w:t xml:space="preserve">%。主要原因是：1是在编人员退休，减少工资福利支付。2是学生减少，公用经费支出相应减少。3是本年维修项目较少，维修资金减少。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477.05</w:t>
      </w:r>
      <w:r>
        <w:rPr>
          <w:rFonts w:hint="eastAsia" w:ascii="宋体" w:hAnsi="宋体" w:eastAsia="仿宋_GB2312" w:cs="Times New Roman"/>
          <w:sz w:val="32"/>
          <w:szCs w:val="32"/>
        </w:rPr>
        <w:t>万元，与 2020 年相比，财政拨款支出减少</w:t>
      </w:r>
      <w:r>
        <w:rPr>
          <w:rFonts w:hint="eastAsia" w:ascii="仿宋" w:hAnsi="仿宋" w:eastAsia="仿宋" w:cs="仿宋"/>
          <w:spacing w:val="2"/>
          <w:sz w:val="32"/>
          <w:szCs w:val="32"/>
          <w:lang w:val="en-US" w:eastAsia="zh-CN"/>
        </w:rPr>
        <w:t>108.22</w:t>
      </w:r>
      <w:r>
        <w:rPr>
          <w:rFonts w:hint="eastAsia" w:ascii="宋体" w:hAnsi="宋体" w:eastAsia="仿宋_GB2312" w:cs="Times New Roman"/>
          <w:sz w:val="32"/>
          <w:szCs w:val="32"/>
        </w:rPr>
        <w:t xml:space="preserve">万元。主要原因是：1是在编人员退休，减少工资福利支付。2是学生减少，公用经费支出相应减少。3是本年维修项目较少，维修资金减少。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477.05</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学前教育支出</w:t>
      </w:r>
      <w:r>
        <w:rPr>
          <w:rFonts w:ascii="宋体" w:hAnsi="宋体" w:eastAsia="仿宋_GB2312" w:cs="Times New Roman"/>
          <w:sz w:val="32"/>
          <w:szCs w:val="32"/>
        </w:rPr>
        <w:t>0.3</w:t>
      </w:r>
      <w:r>
        <w:rPr>
          <w:rFonts w:hint="eastAsia" w:ascii="宋体" w:hAnsi="宋体" w:eastAsia="仿宋_GB2312" w:cs="Times New Roman"/>
          <w:sz w:val="32"/>
          <w:szCs w:val="32"/>
        </w:rPr>
        <w:t>万元，占</w:t>
      </w:r>
      <w:r>
        <w:rPr>
          <w:rFonts w:ascii="宋体" w:hAnsi="宋体" w:eastAsia="仿宋_GB2312" w:cs="Times New Roman"/>
          <w:sz w:val="32"/>
          <w:szCs w:val="32"/>
        </w:rPr>
        <w:t>0.06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2050202</w:t>
      </w:r>
      <w:r>
        <w:rPr>
          <w:rFonts w:hint="eastAsia" w:ascii="宋体" w:hAnsi="宋体" w:eastAsia="仿宋_GB2312" w:cs="Times New Roman"/>
          <w:sz w:val="32"/>
          <w:szCs w:val="32"/>
        </w:rPr>
        <w:t>小学教育支出</w:t>
      </w:r>
      <w:r>
        <w:rPr>
          <w:rFonts w:ascii="宋体" w:hAnsi="宋体" w:eastAsia="仿宋_GB2312" w:cs="Times New Roman"/>
          <w:sz w:val="32"/>
          <w:szCs w:val="32"/>
        </w:rPr>
        <w:t>452.34</w:t>
      </w:r>
      <w:r>
        <w:rPr>
          <w:rFonts w:hint="eastAsia" w:ascii="宋体" w:hAnsi="宋体" w:eastAsia="仿宋_GB2312" w:cs="Times New Roman"/>
          <w:sz w:val="32"/>
          <w:szCs w:val="32"/>
        </w:rPr>
        <w:t>万元，占</w:t>
      </w:r>
      <w:r>
        <w:rPr>
          <w:rFonts w:ascii="宋体" w:hAnsi="宋体" w:eastAsia="仿宋_GB2312" w:cs="Times New Roman"/>
          <w:sz w:val="32"/>
          <w:szCs w:val="32"/>
        </w:rPr>
        <w:t>94.82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w:t>
      </w:r>
      <w:r>
        <w:rPr>
          <w:rFonts w:ascii="宋体" w:hAnsi="宋体" w:eastAsia="仿宋_GB2312" w:cs="Times New Roman"/>
          <w:sz w:val="32"/>
          <w:szCs w:val="32"/>
        </w:rPr>
        <w:t>4.38</w:t>
      </w:r>
      <w:r>
        <w:rPr>
          <w:rFonts w:hint="eastAsia" w:ascii="宋体" w:hAnsi="宋体" w:eastAsia="仿宋_GB2312" w:cs="Times New Roman"/>
          <w:sz w:val="32"/>
          <w:szCs w:val="32"/>
        </w:rPr>
        <w:t>万元，占</w:t>
      </w:r>
      <w:r>
        <w:rPr>
          <w:rFonts w:ascii="宋体" w:hAnsi="宋体" w:eastAsia="仿宋_GB2312" w:cs="Times New Roman"/>
          <w:sz w:val="32"/>
          <w:szCs w:val="32"/>
        </w:rPr>
        <w:t>0.92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其他科学技术支出</w:t>
      </w:r>
      <w:r>
        <w:rPr>
          <w:rFonts w:ascii="宋体" w:hAnsi="宋体" w:eastAsia="仿宋_GB2312" w:cs="Times New Roman"/>
          <w:sz w:val="32"/>
          <w:szCs w:val="32"/>
        </w:rPr>
        <w:t>0.2</w:t>
      </w:r>
      <w:r>
        <w:rPr>
          <w:rFonts w:hint="eastAsia" w:ascii="宋体" w:hAnsi="宋体" w:eastAsia="仿宋_GB2312" w:cs="Times New Roman"/>
          <w:sz w:val="32"/>
          <w:szCs w:val="32"/>
        </w:rPr>
        <w:t>万元，占</w:t>
      </w:r>
      <w:r>
        <w:rPr>
          <w:rFonts w:ascii="宋体" w:hAnsi="宋体" w:eastAsia="仿宋_GB2312" w:cs="Times New Roman"/>
          <w:sz w:val="32"/>
          <w:szCs w:val="32"/>
        </w:rPr>
        <w:t>0.04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w:t>
      </w:r>
      <w:r>
        <w:rPr>
          <w:rFonts w:hint="eastAsia" w:ascii="宋体" w:hAnsi="宋体" w:eastAsia="仿宋_GB2312" w:cs="Times New Roman"/>
          <w:sz w:val="32"/>
          <w:szCs w:val="32"/>
        </w:rPr>
        <w:t>死亡抚恤支出</w:t>
      </w:r>
      <w:r>
        <w:rPr>
          <w:rFonts w:ascii="宋体" w:hAnsi="宋体" w:eastAsia="仿宋_GB2312" w:cs="Times New Roman"/>
          <w:sz w:val="32"/>
          <w:szCs w:val="32"/>
        </w:rPr>
        <w:t>19.83</w:t>
      </w:r>
      <w:r>
        <w:rPr>
          <w:rFonts w:hint="eastAsia" w:ascii="宋体" w:hAnsi="宋体" w:eastAsia="仿宋_GB2312" w:cs="Times New Roman"/>
          <w:sz w:val="32"/>
          <w:szCs w:val="32"/>
        </w:rPr>
        <w:t>万元，占</w:t>
      </w:r>
      <w:r>
        <w:rPr>
          <w:rFonts w:ascii="宋体" w:hAnsi="宋体" w:eastAsia="仿宋_GB2312" w:cs="Times New Roman"/>
          <w:sz w:val="32"/>
          <w:szCs w:val="32"/>
        </w:rPr>
        <w:t>4.16</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477.05</w:t>
      </w:r>
      <w:r>
        <w:rPr>
          <w:rFonts w:hint="eastAsia" w:ascii="宋体" w:hAnsi="宋体" w:eastAsia="仿宋_GB2312" w:cs="Times New Roman"/>
          <w:sz w:val="32"/>
          <w:szCs w:val="32"/>
        </w:rPr>
        <w:t>万元，支出决算为</w:t>
      </w:r>
      <w:r>
        <w:rPr>
          <w:rFonts w:ascii="仿宋" w:hAnsi="仿宋" w:eastAsia="仿宋" w:cs="仿宋"/>
          <w:sz w:val="32"/>
          <w:szCs w:val="32"/>
        </w:rPr>
        <w:t>477.05</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331.52</w:t>
      </w:r>
      <w:r>
        <w:rPr>
          <w:rFonts w:hint="eastAsia" w:ascii="宋体" w:hAnsi="宋体" w:eastAsia="仿宋_GB2312" w:cs="Times New Roman"/>
          <w:sz w:val="32"/>
          <w:szCs w:val="32"/>
        </w:rPr>
        <w:t>万元，其中：人员经费</w:t>
      </w:r>
      <w:r>
        <w:rPr>
          <w:rFonts w:ascii="仿宋" w:hAnsi="仿宋" w:eastAsia="仿宋" w:cs="仿宋"/>
          <w:spacing w:val="4"/>
          <w:sz w:val="32"/>
          <w:szCs w:val="32"/>
        </w:rPr>
        <w:t>324.02</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286.03</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38</w:t>
      </w:r>
      <w:r>
        <w:rPr>
          <w:rFonts w:hint="eastAsia" w:ascii="宋体" w:hAnsi="宋体" w:eastAsia="仿宋_GB2312" w:cs="Times New Roman"/>
          <w:sz w:val="32"/>
          <w:szCs w:val="32"/>
        </w:rPr>
        <w:t>万元；公用经费</w:t>
      </w:r>
      <w:r>
        <w:rPr>
          <w:rFonts w:ascii="仿宋" w:hAnsi="仿宋" w:eastAsia="仿宋" w:cs="仿宋"/>
          <w:spacing w:val="4"/>
          <w:sz w:val="32"/>
          <w:szCs w:val="32"/>
        </w:rPr>
        <w:t>7.5</w:t>
      </w:r>
      <w:r>
        <w:rPr>
          <w:rFonts w:hint="eastAsia" w:ascii="宋体" w:hAnsi="宋体" w:eastAsia="仿宋_GB2312" w:cs="Times New Roman"/>
          <w:sz w:val="32"/>
          <w:szCs w:val="32"/>
        </w:rPr>
        <w:t>万元，主要包括商品和服务支出</w:t>
      </w:r>
      <w:r>
        <w:rPr>
          <w:rFonts w:ascii="仿宋" w:hAnsi="仿宋" w:eastAsia="仿宋" w:cs="仿宋"/>
          <w:spacing w:val="4"/>
          <w:sz w:val="32"/>
          <w:szCs w:val="32"/>
        </w:rPr>
        <w:t>7.5</w:t>
      </w:r>
      <w:r>
        <w:rPr>
          <w:rFonts w:hint="eastAsia" w:ascii="宋体" w:hAnsi="宋体" w:eastAsia="仿宋_GB2312" w:cs="Times New Roman"/>
          <w:sz w:val="32"/>
          <w:szCs w:val="32"/>
        </w:rPr>
        <w:t>万元和资本性支出</w:t>
      </w:r>
      <w:r>
        <w:rPr>
          <w:rFonts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pStyle w:val="8"/>
        <w:ind w:firstLine="640"/>
        <w:rPr>
          <w:rFonts w:ascii="宋体" w:hAnsi="宋体" w:eastAsia="仿宋_GB2312" w:cs="Times New Roman"/>
          <w:sz w:val="32"/>
          <w:szCs w:val="32"/>
        </w:rPr>
      </w:pPr>
      <w:r>
        <w:rPr>
          <w:rFonts w:hint="eastAsia" w:ascii="宋体" w:hAnsi="宋体" w:eastAsia="仿宋_GB2312" w:cs="Times New Roman"/>
          <w:sz w:val="32"/>
          <w:szCs w:val="32"/>
        </w:rPr>
        <w:t>2021年我单位无“三公”经费支出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8"/>
        <w:ind w:left="420" w:firstLine="320" w:firstLineChars="1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我单位是事业单位，无机关运行经费。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w:t>
      </w:r>
      <w:bookmarkStart w:id="0" w:name="_GoBack"/>
      <w:r>
        <w:rPr>
          <w:rFonts w:hint="eastAsia" w:ascii="宋体" w:hAnsi="宋体" w:eastAsia="仿宋_GB2312" w:cs="Times New Roman"/>
          <w:sz w:val="32"/>
          <w:szCs w:val="32"/>
        </w:rPr>
        <w:t>我单</w:t>
      </w:r>
      <w:bookmarkEnd w:id="0"/>
      <w:r>
        <w:rPr>
          <w:rFonts w:hint="eastAsia" w:ascii="宋体" w:hAnsi="宋体" w:eastAsia="仿宋_GB2312" w:cs="Times New Roman"/>
          <w:sz w:val="32"/>
          <w:szCs w:val="32"/>
        </w:rPr>
        <w:t>位无政府采购业务支出。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8"/>
        <w:ind w:left="420" w:firstLine="0" w:firstLineChars="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B3D3F"/>
    <w:rsid w:val="131B3D3F"/>
    <w:rsid w:val="58DC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2022-09-08T02:39:00Z</dcterms:created>
  <dc:creator>刘</dc:creator>
  <cp:lastModifiedBy>Administrator</cp:lastModifiedBy>
  <dcterms:modified xsi:type="dcterms:W3CDTF">2022-10-18T08:03:46Z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1F6BC136BBC04610A93502E3B0B21794</vt:lpwstr>
  </property>
</Properties>
</file>