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rPr>
      </w:pPr>
      <w:r>
        <w:rPr>
          <w:rFonts w:hint="eastAsia" w:ascii="黑体" w:eastAsia="黑体"/>
          <w:sz w:val="44"/>
          <w:szCs w:val="44"/>
          <w:lang w:val="en-US" w:eastAsia="zh-CN"/>
        </w:rPr>
        <w:t>朔州市安泰中学校</w:t>
      </w: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w:t>
      </w:r>
    </w:p>
    <w:p>
      <w:pPr>
        <w:jc w:val="center"/>
        <w:rPr>
          <w:rFonts w:ascii="黑体" w:eastAsia="黑体"/>
          <w:sz w:val="44"/>
          <w:szCs w:val="44"/>
        </w:rPr>
      </w:pPr>
      <w:r>
        <w:rPr>
          <w:rFonts w:hint="eastAsia" w:ascii="黑体" w:eastAsia="黑体"/>
          <w:sz w:val="44"/>
          <w:szCs w:val="44"/>
        </w:rPr>
        <w:t>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spacing w:line="800" w:lineRule="exact"/>
        <w:ind w:firstLine="960" w:firstLineChars="300"/>
        <w:rPr>
          <w:rFonts w:hint="eastAsia" w:ascii="仿宋_GB2312" w:hAnsi="宋体" w:eastAsia="仿宋_GB2312" w:cs="宋体"/>
          <w:b w:val="0"/>
          <w:bCs/>
          <w:color w:val="000000"/>
          <w:kern w:val="0"/>
          <w:sz w:val="32"/>
          <w:szCs w:val="32"/>
        </w:rPr>
      </w:pPr>
      <w:r>
        <w:rPr>
          <w:rFonts w:hint="eastAsia" w:ascii="仿宋_GB2312" w:hAnsi="宋体" w:eastAsia="仿宋_GB2312" w:cs="宋体"/>
          <w:b w:val="0"/>
          <w:bCs/>
          <w:color w:val="000000"/>
          <w:kern w:val="0"/>
          <w:sz w:val="32"/>
          <w:szCs w:val="32"/>
        </w:rPr>
        <w:t>1、全面贯彻执行党和国家的教育方针、政策、法规，坚持正确的政治方向，按教育规律办学，不断提高教育质量。 </w:t>
      </w:r>
    </w:p>
    <w:p>
      <w:pPr>
        <w:spacing w:line="800" w:lineRule="exact"/>
        <w:ind w:firstLine="640" w:firstLineChars="200"/>
        <w:rPr>
          <w:rFonts w:hint="eastAsia" w:ascii="仿宋_GB2312" w:hAnsi="宋体" w:eastAsia="仿宋_GB2312" w:cs="宋体"/>
          <w:b w:val="0"/>
          <w:bCs/>
          <w:color w:val="000000"/>
          <w:kern w:val="0"/>
          <w:sz w:val="32"/>
          <w:szCs w:val="32"/>
        </w:rPr>
      </w:pPr>
      <w:r>
        <w:rPr>
          <w:rFonts w:hint="eastAsia" w:ascii="仿宋_GB2312" w:hAnsi="宋体" w:eastAsia="仿宋_GB2312" w:cs="宋体"/>
          <w:b w:val="0"/>
          <w:bCs/>
          <w:color w:val="000000"/>
          <w:kern w:val="0"/>
          <w:sz w:val="32"/>
          <w:szCs w:val="32"/>
        </w:rPr>
        <w:t> 2、制订并组织实施学校的发展规划、学年和学期工作计划。主持学校行政例会和教师大会。 </w:t>
      </w:r>
    </w:p>
    <w:p>
      <w:pPr>
        <w:spacing w:line="800" w:lineRule="exact"/>
        <w:ind w:firstLine="640" w:firstLineChars="200"/>
        <w:rPr>
          <w:rFonts w:hint="eastAsia" w:ascii="仿宋_GB2312" w:hAnsi="宋体" w:eastAsia="仿宋_GB2312" w:cs="宋体"/>
          <w:b w:val="0"/>
          <w:bCs/>
          <w:color w:val="000000"/>
          <w:kern w:val="0"/>
          <w:sz w:val="32"/>
          <w:szCs w:val="32"/>
        </w:rPr>
      </w:pPr>
      <w:r>
        <w:rPr>
          <w:rFonts w:hint="eastAsia" w:ascii="仿宋_GB2312" w:hAnsi="宋体" w:eastAsia="仿宋_GB2312" w:cs="宋体"/>
          <w:b w:val="0"/>
          <w:bCs/>
          <w:color w:val="000000"/>
          <w:kern w:val="0"/>
          <w:sz w:val="32"/>
          <w:szCs w:val="32"/>
        </w:rPr>
        <w:t> 3、指挥、协调各处（室）的工作，对各处（室）进行指导、督促、检查和评价。  </w:t>
      </w:r>
    </w:p>
    <w:p>
      <w:pPr>
        <w:spacing w:line="800" w:lineRule="exact"/>
        <w:ind w:firstLine="960" w:firstLineChars="300"/>
        <w:rPr>
          <w:rFonts w:hint="eastAsia" w:ascii="仿宋_GB2312" w:hAnsi="宋体" w:eastAsia="仿宋_GB2312" w:cs="宋体"/>
          <w:b w:val="0"/>
          <w:bCs/>
          <w:color w:val="000000"/>
          <w:kern w:val="0"/>
          <w:sz w:val="32"/>
          <w:szCs w:val="32"/>
        </w:rPr>
      </w:pPr>
      <w:r>
        <w:rPr>
          <w:rFonts w:hint="eastAsia" w:ascii="仿宋_GB2312" w:hAnsi="宋体" w:eastAsia="仿宋_GB2312" w:cs="宋体"/>
          <w:b w:val="0"/>
          <w:bCs/>
          <w:color w:val="000000"/>
          <w:kern w:val="0"/>
          <w:sz w:val="32"/>
          <w:szCs w:val="32"/>
        </w:rPr>
        <w:t>4、把德育工作放在首位，坚持管理育人、教书育人，服务育人、环境育人的工作方针，建设好德育工作队伍，切实提高德育效果。</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800" w:lineRule="exact"/>
        <w:ind w:firstLine="640" w:firstLineChars="200"/>
        <w:rPr>
          <w:rFonts w:hint="eastAsia" w:ascii="仿宋_GB2312" w:eastAsia="仿宋_GB2312"/>
          <w:b w:val="0"/>
          <w:bCs/>
          <w:sz w:val="32"/>
          <w:szCs w:val="32"/>
          <w:lang w:val="en-US" w:eastAsia="zh-CN"/>
        </w:rPr>
      </w:pPr>
      <w:r>
        <w:rPr>
          <w:rFonts w:hint="eastAsia" w:ascii="仿宋_GB2312" w:eastAsia="仿宋_GB2312"/>
          <w:b w:val="0"/>
          <w:bCs/>
          <w:sz w:val="32"/>
          <w:szCs w:val="32"/>
          <w:lang w:eastAsia="zh-CN"/>
        </w:rPr>
        <w:t>我单位设置</w:t>
      </w:r>
      <w:r>
        <w:rPr>
          <w:rFonts w:hint="eastAsia" w:ascii="仿宋_GB2312" w:eastAsia="仿宋_GB2312"/>
          <w:b w:val="0"/>
          <w:bCs/>
          <w:sz w:val="32"/>
          <w:szCs w:val="32"/>
          <w:lang w:val="en-US" w:eastAsia="zh-CN"/>
        </w:rPr>
        <w:t>6个</w:t>
      </w:r>
      <w:r>
        <w:rPr>
          <w:rFonts w:hint="eastAsia" w:ascii="仿宋_GB2312" w:eastAsia="仿宋_GB2312"/>
          <w:b w:val="0"/>
          <w:bCs/>
          <w:sz w:val="32"/>
          <w:szCs w:val="32"/>
          <w:lang w:eastAsia="zh-CN"/>
        </w:rPr>
        <w:t>股室，分别是</w:t>
      </w:r>
      <w:r>
        <w:rPr>
          <w:rFonts w:hint="eastAsia" w:ascii="仿宋_GB2312" w:eastAsia="仿宋_GB2312"/>
          <w:b w:val="0"/>
          <w:bCs/>
          <w:sz w:val="32"/>
          <w:szCs w:val="32"/>
          <w:lang w:val="en-US" w:eastAsia="zh-CN"/>
        </w:rPr>
        <w:t>教导处、德育处、总务处、校办、党办、团委等。职能是主管各教师的教课任务、目标、进度及计划，学生的学习要求、目标、计划及考试等教与学各方面的事务。</w:t>
      </w:r>
    </w:p>
    <w:p>
      <w:pPr>
        <w:spacing w:line="800" w:lineRule="exact"/>
        <w:ind w:firstLine="640" w:firstLineChars="200"/>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我单位直属朔城区教育局，是二级单位，无下属单位。</w:t>
      </w:r>
    </w:p>
    <w:p>
      <w:pPr>
        <w:spacing w:line="800" w:lineRule="exact"/>
        <w:ind w:firstLine="640" w:firstLineChars="200"/>
        <w:rPr>
          <w:rFonts w:ascii="仿宋" w:hAnsi="仿宋" w:eastAsia="仿宋" w:cs="仿宋"/>
          <w:sz w:val="32"/>
          <w:szCs w:val="32"/>
        </w:rPr>
      </w:pPr>
      <w:r>
        <w:rPr>
          <w:rFonts w:hint="eastAsia" w:ascii="仿宋_GB2312" w:eastAsia="仿宋_GB2312"/>
          <w:b w:val="0"/>
          <w:bCs/>
          <w:sz w:val="32"/>
          <w:szCs w:val="32"/>
          <w:lang w:val="en-US" w:eastAsia="zh-CN"/>
        </w:rPr>
        <w:t>从预算单位构成看，本单位部门决算包括：本级决算。</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default" w:ascii="宋体" w:hAnsi="宋体" w:eastAsia="仿宋_GB2312" w:cs="Times New Roman"/>
          <w:sz w:val="32"/>
          <w:szCs w:val="32"/>
          <w:lang w:val="en-US"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274.64</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274.64</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2021年我单位为新建校。</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274.64</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274.64</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万元；事业收入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万元；附属单位上缴收入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274.64</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210.30</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64.35</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274.64</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274.64</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2021年我单位为新建校。</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274.64</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2021年我单位为新建校。</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27424_WPSOffice_Level2"/>
      <w:bookmarkStart w:id="15" w:name="_Toc1066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274.64</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初中教育259.84</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95</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其他科学技术</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14.80</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5</w:t>
      </w:r>
      <w:r>
        <w:rPr>
          <w:rFonts w:hint="eastAsia" w:ascii="宋体" w:hAnsi="宋体" w:eastAsia="仿宋_GB2312" w:cs="Times New Roman"/>
          <w:sz w:val="32"/>
          <w:szCs w:val="32"/>
        </w:rPr>
        <w:t>%</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274.64</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274.64</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210.30</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210.30</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210.30</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p>
      <w:pPr>
        <w:numPr>
          <w:ilvl w:val="0"/>
          <w:numId w:val="3"/>
        </w:numPr>
        <w:spacing w:line="204" w:lineRule="auto"/>
        <w:jc w:val="left"/>
        <w:rPr>
          <w:rFonts w:hint="eastAsia" w:ascii="楷体" w:hAnsi="楷体" w:eastAsia="楷体" w:cs="楷体"/>
          <w:spacing w:val="-3"/>
          <w:sz w:val="32"/>
          <w:szCs w:val="32"/>
        </w:rPr>
      </w:pPr>
      <w:r>
        <w:rPr>
          <w:rFonts w:hint="eastAsia" w:ascii="楷体" w:hAnsi="楷体" w:eastAsia="楷体" w:cs="楷体"/>
          <w:spacing w:val="-3"/>
          <w:sz w:val="32"/>
          <w:szCs w:val="32"/>
        </w:rPr>
        <w:t>一般公共预算财政拨款“三公”经费支出决算情况说明</w:t>
      </w:r>
      <w:bookmarkEnd w:id="16"/>
      <w:bookmarkEnd w:id="17"/>
    </w:p>
    <w:p>
      <w:pPr>
        <w:ind w:firstLine="420" w:firstLineChars="200"/>
        <w:rPr>
          <w:rFonts w:hint="default" w:ascii="宋体" w:hAnsi="宋体" w:eastAsia="仿宋_GB2312" w:cs="Times New Roman"/>
          <w:sz w:val="32"/>
          <w:szCs w:val="32"/>
          <w:lang w:val="en-US" w:eastAsia="zh-CN"/>
        </w:rPr>
      </w:pPr>
      <w:r>
        <w:rPr>
          <w:rFonts w:hint="eastAsia"/>
          <w:lang w:val="en-US" w:eastAsia="zh-CN"/>
        </w:rPr>
        <w:t xml:space="preserve">  </w:t>
      </w:r>
      <w:bookmarkStart w:id="18" w:name="_Toc10214_WPSOffice_Level2"/>
      <w:bookmarkStart w:id="19" w:name="_Toc913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w:t>
      </w:r>
      <w:r>
        <w:rPr>
          <w:rFonts w:hint="eastAsia" w:ascii="宋体" w:hAnsi="宋体" w:eastAsia="仿宋_GB2312" w:cs="Times New Roman"/>
          <w:sz w:val="32"/>
          <w:szCs w:val="32"/>
          <w:lang w:val="en-US" w:eastAsia="zh-CN"/>
        </w:rPr>
        <w:t>我单位无“三公”经费支出。</w:t>
      </w:r>
      <w:bookmarkEnd w:id="18"/>
      <w:bookmarkEnd w:id="19"/>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年政府性基金预算财政拨款本年收入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万元，本年支出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val="en-US" w:eastAsia="zh-CN"/>
        </w:rPr>
        <w:t>我单位本年</w:t>
      </w:r>
      <w:r>
        <w:rPr>
          <w:rFonts w:hint="eastAsia" w:ascii="宋体" w:hAnsi="宋体" w:eastAsia="仿宋_GB2312" w:cs="Times New Roman"/>
          <w:sz w:val="32"/>
          <w:szCs w:val="32"/>
        </w:rPr>
        <w:t>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我单位</w:t>
      </w:r>
      <w:bookmarkStart w:id="22" w:name="_GoBack"/>
      <w:bookmarkEnd w:id="22"/>
      <w:r>
        <w:rPr>
          <w:rFonts w:hint="eastAsia" w:ascii="宋体" w:hAnsi="宋体" w:eastAsia="仿宋_GB2312" w:cs="Times New Roman"/>
          <w:sz w:val="32"/>
          <w:szCs w:val="32"/>
        </w:rPr>
        <w:t>无政府采购业务支出情况。</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5"/>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仿宋_GB2312" w:hAnsi="仿宋_GB2312" w:eastAsia="仿宋_GB2312" w:cs="仿宋_GB2312"/>
          <w:color w:val="000000"/>
          <w:kern w:val="0"/>
          <w:sz w:val="31"/>
          <w:szCs w:val="31"/>
        </w:rPr>
      </w:pPr>
      <w:r>
        <w:rPr>
          <w:rFonts w:hint="eastAsia" w:ascii="宋体" w:hAnsi="宋体" w:eastAsia="仿宋_GB2312" w:cs="Times New Roman"/>
          <w:sz w:val="32"/>
          <w:szCs w:val="32"/>
          <w:lang w:val="en-US" w:eastAsia="zh-CN"/>
        </w:rPr>
        <w:t>我单位</w:t>
      </w:r>
      <w:r>
        <w:rPr>
          <w:rFonts w:hint="eastAsia" w:ascii="宋体" w:hAnsi="宋体" w:eastAsia="仿宋_GB2312" w:cs="Times New Roman"/>
          <w:sz w:val="32"/>
          <w:szCs w:val="32"/>
        </w:rPr>
        <w:t>当年未开展绩效管理工作。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hint="eastAsia" w:ascii="黑体" w:hAnsi="黑体" w:eastAsia="黑体" w:cs="黑体"/>
          <w:snapToGrid w:val="0"/>
          <w:spacing w:val="-4"/>
          <w:kern w:val="0"/>
          <w:sz w:val="32"/>
          <w:szCs w:val="32"/>
        </w:rPr>
      </w:pPr>
      <w:bookmarkStart w:id="20" w:name="_Toc32537"/>
      <w:bookmarkStart w:id="21" w:name="_Toc8549_WPSOffice_Level1"/>
    </w:p>
    <w:p>
      <w:pPr>
        <w:ind w:firstLine="2808" w:firstLineChars="900"/>
        <w:outlineLvl w:val="0"/>
        <w:rPr>
          <w:rFonts w:ascii="黑体" w:hAnsi="黑体" w:eastAsia="黑体" w:cs="黑体"/>
          <w:snapToGrid w:val="0"/>
          <w:spacing w:val="-4"/>
          <w:kern w:val="0"/>
          <w:sz w:val="32"/>
          <w:szCs w:val="32"/>
        </w:rPr>
      </w:pPr>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87BDD3"/>
    <w:multiLevelType w:val="singleLevel"/>
    <w:tmpl w:val="8687BDD3"/>
    <w:lvl w:ilvl="0" w:tentative="0">
      <w:start w:val="7"/>
      <w:numFmt w:val="chineseCounting"/>
      <w:suff w:val="nothing"/>
      <w:lvlText w:val="%1、"/>
      <w:lvlJc w:val="left"/>
      <w:rPr>
        <w:rFonts w:hint="eastAsia"/>
      </w:rPr>
    </w:lvl>
  </w:abstractNum>
  <w:abstractNum w:abstractNumId="1">
    <w:nsid w:val="0CAE0828"/>
    <w:multiLevelType w:val="singleLevel"/>
    <w:tmpl w:val="0CAE0828"/>
    <w:lvl w:ilvl="0" w:tentative="0">
      <w:start w:val="8"/>
      <w:numFmt w:val="chineseCounting"/>
      <w:suff w:val="nothing"/>
      <w:lvlText w:val="%1、"/>
      <w:lvlJc w:val="left"/>
      <w:rPr>
        <w:rFonts w:hint="eastAsia"/>
      </w:rPr>
    </w:lvl>
  </w:abstractNum>
  <w:abstractNum w:abstractNumId="2">
    <w:nsid w:val="32CD2E15"/>
    <w:multiLevelType w:val="singleLevel"/>
    <w:tmpl w:val="32CD2E15"/>
    <w:lvl w:ilvl="0" w:tentative="0">
      <w:start w:val="1"/>
      <w:numFmt w:val="chineseCounting"/>
      <w:suff w:val="nothing"/>
      <w:lvlText w:val="（%1）"/>
      <w:lvlJc w:val="left"/>
      <w:rPr>
        <w:rFonts w:hint="eastAsia"/>
      </w:rPr>
    </w:lvl>
  </w:abstractNum>
  <w:abstractNum w:abstractNumId="3">
    <w:nsid w:val="40B6F801"/>
    <w:multiLevelType w:val="singleLevel"/>
    <w:tmpl w:val="40B6F801"/>
    <w:lvl w:ilvl="0" w:tentative="0">
      <w:start w:val="4"/>
      <w:numFmt w:val="decimal"/>
      <w:lvlText w:val="%1."/>
      <w:lvlJc w:val="left"/>
      <w:pPr>
        <w:tabs>
          <w:tab w:val="left" w:pos="312"/>
        </w:tabs>
      </w:pPr>
    </w:lvl>
  </w:abstractNum>
  <w:abstractNum w:abstractNumId="4">
    <w:nsid w:val="6AF4BF66"/>
    <w:multiLevelType w:val="singleLevel"/>
    <w:tmpl w:val="6AF4BF66"/>
    <w:lvl w:ilvl="0" w:tentative="0">
      <w:start w:val="1"/>
      <w:numFmt w:val="chineseCounting"/>
      <w:suff w:val="nothing"/>
      <w:lvlText w:val="%1、"/>
      <w:lvlJc w:val="left"/>
      <w:rPr>
        <w:rFonts w:hint="eastAsia"/>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1MjE4ZGY4ZmM2ZDA1YTBkM2E5ZDczZDRkMWQ3YTEifQ=="/>
  </w:docVars>
  <w:rsids>
    <w:rsidRoot w:val="7E3F0B7D"/>
    <w:rsid w:val="000014A7"/>
    <w:rsid w:val="00052B5B"/>
    <w:rsid w:val="00774AFB"/>
    <w:rsid w:val="00E4217F"/>
    <w:rsid w:val="03D61BC7"/>
    <w:rsid w:val="05545FD4"/>
    <w:rsid w:val="098E1960"/>
    <w:rsid w:val="0C4376EC"/>
    <w:rsid w:val="0E115DFD"/>
    <w:rsid w:val="11D27EAE"/>
    <w:rsid w:val="1F8F2B40"/>
    <w:rsid w:val="20D97C1B"/>
    <w:rsid w:val="23553F43"/>
    <w:rsid w:val="27A929CC"/>
    <w:rsid w:val="299664C8"/>
    <w:rsid w:val="2CFA14CB"/>
    <w:rsid w:val="2E585B30"/>
    <w:rsid w:val="368275E8"/>
    <w:rsid w:val="39A305F6"/>
    <w:rsid w:val="3B404DBB"/>
    <w:rsid w:val="3F28132A"/>
    <w:rsid w:val="4831532E"/>
    <w:rsid w:val="49221B6F"/>
    <w:rsid w:val="52BF6623"/>
    <w:rsid w:val="5CF80AB0"/>
    <w:rsid w:val="642A09A5"/>
    <w:rsid w:val="6544153D"/>
    <w:rsid w:val="68CD37BD"/>
    <w:rsid w:val="6C940C35"/>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2816</Words>
  <Characters>3019</Characters>
  <Lines>5</Lines>
  <Paragraphs>7</Paragraphs>
  <TotalTime>5</TotalTime>
  <ScaleCrop>false</ScaleCrop>
  <LinksUpToDate>false</LinksUpToDate>
  <CharactersWithSpaces>3081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2022-09-06T09:09:00Z</cp:lastPrinted>
  <dcterms:modified xsi:type="dcterms:W3CDTF">2022-09-07T03:03:00Z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04479BB4EF984A1AB7C523756FB53EFD</vt:lpwstr>
  </property>
</Properties>
</file>