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朔州市朔城区大秧歌剧团</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0"/>
        </w:numPr>
        <w:rPr>
          <w:rFonts w:hint="eastAsia" w:asciiTheme="minorEastAsia" w:hAnsiTheme="minorEastAsia" w:eastAsiaTheme="minorEastAsia" w:cstheme="minorEastAsia"/>
          <w:sz w:val="30"/>
          <w:szCs w:val="30"/>
        </w:rPr>
      </w:pPr>
      <w:bookmarkStart w:id="2" w:name="_Toc7430_WPSOffice_Level1"/>
      <w:r>
        <w:rPr>
          <w:rFonts w:hint="eastAsia" w:asciiTheme="minorEastAsia" w:hAnsiTheme="minorEastAsia" w:cstheme="minorEastAsia"/>
          <w:sz w:val="30"/>
          <w:szCs w:val="30"/>
          <w:lang w:eastAsia="zh-CN"/>
        </w:rPr>
        <w:t>一、</w:t>
      </w:r>
      <w:r>
        <w:rPr>
          <w:rFonts w:hint="eastAsia" w:asciiTheme="minorEastAsia" w:hAnsiTheme="minorEastAsia" w:eastAsiaTheme="minorEastAsia" w:cstheme="minorEastAsia"/>
          <w:sz w:val="30"/>
          <w:szCs w:val="30"/>
        </w:rPr>
        <w:t>主要职能职责</w:t>
      </w:r>
    </w:p>
    <w:p>
      <w:pPr>
        <w:pStyle w:val="2"/>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rPr>
        <w:t>)加强对国家级非物质文化遗产朔州秧歌戏的保护和传承发展。</w:t>
      </w:r>
    </w:p>
    <w:p>
      <w:pPr>
        <w:pStyle w:val="2"/>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(二)进一步解放和发展文艺生产力，激发大秧歌剧团活力，促进我区文化文艺事业繁荣。</w:t>
      </w:r>
    </w:p>
    <w:p>
      <w:pPr>
        <w:pStyle w:val="2"/>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(三)负责创作更多优秀文艺作品，实现社会效应和艺术效应有机统一。</w:t>
      </w:r>
    </w:p>
    <w:p>
      <w:pPr>
        <w:pStyle w:val="2"/>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(四)协助配合筹办全区大型文艺演出活动和“送戏下乡”等公益性演出。</w:t>
      </w:r>
    </w:p>
    <w:p>
      <w:pPr>
        <w:pStyle w:val="2"/>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(五)管理和负责传承秧歌戏的挖掘、整理、研究、交流、发展和创新工作。</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(六)完成区委、区政府、区文旅局交办的其它任务。                         </w:t>
      </w:r>
    </w:p>
    <w:p>
      <w:pPr>
        <w:numPr>
          <w:ilvl w:val="0"/>
          <w:numId w:val="0"/>
        </w:numPr>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二、</w:t>
      </w:r>
      <w:r>
        <w:rPr>
          <w:rFonts w:hint="eastAsia" w:asciiTheme="minorEastAsia" w:hAnsiTheme="minorEastAsia" w:eastAsiaTheme="minorEastAsia" w:cstheme="minorEastAsia"/>
          <w:sz w:val="30"/>
          <w:szCs w:val="30"/>
        </w:rPr>
        <w:t>部门机构设置</w:t>
      </w:r>
    </w:p>
    <w:p>
      <w:pPr>
        <w:pStyle w:val="2"/>
        <w:numPr>
          <w:ilvl w:val="0"/>
          <w:numId w:val="0"/>
        </w:numPr>
        <w:ind w:firstLine="600" w:firstLineChars="2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我单位设置三</w:t>
      </w:r>
      <w:r>
        <w:rPr>
          <w:rFonts w:hint="eastAsia" w:asciiTheme="minorEastAsia" w:hAnsiTheme="minorEastAsia" w:eastAsiaTheme="minorEastAsia" w:cstheme="minorEastAsia"/>
          <w:b w:val="0"/>
          <w:bCs/>
          <w:color w:val="auto"/>
          <w:sz w:val="30"/>
          <w:szCs w:val="30"/>
          <w:highlight w:val="none"/>
          <w:lang w:val="en-US" w:eastAsia="zh-CN"/>
        </w:rPr>
        <w:t>个</w:t>
      </w:r>
      <w:r>
        <w:rPr>
          <w:rFonts w:hint="eastAsia" w:asciiTheme="minorEastAsia" w:hAnsiTheme="minorEastAsia" w:eastAsiaTheme="minorEastAsia" w:cstheme="minorEastAsia"/>
          <w:b w:val="0"/>
          <w:bCs/>
          <w:color w:val="auto"/>
          <w:sz w:val="30"/>
          <w:szCs w:val="30"/>
          <w:highlight w:val="none"/>
          <w:lang w:eastAsia="zh-CN"/>
        </w:rPr>
        <w:t>股室，分别是：</w:t>
      </w:r>
    </w:p>
    <w:p>
      <w:pPr>
        <w:pStyle w:val="2"/>
        <w:numPr>
          <w:ilvl w:val="0"/>
          <w:numId w:val="0"/>
        </w:numPr>
        <w:ind w:firstLine="600" w:firstLineChars="2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val="en-US" w:eastAsia="zh-CN"/>
        </w:rPr>
        <w:t>（一）</w:t>
      </w:r>
      <w:r>
        <w:rPr>
          <w:rFonts w:hint="eastAsia" w:asciiTheme="minorEastAsia" w:hAnsiTheme="minorEastAsia" w:eastAsiaTheme="minorEastAsia" w:cstheme="minorEastAsia"/>
          <w:b w:val="0"/>
          <w:bCs/>
          <w:color w:val="auto"/>
          <w:sz w:val="30"/>
          <w:szCs w:val="30"/>
          <w:highlight w:val="none"/>
          <w:lang w:eastAsia="zh-CN"/>
        </w:rPr>
        <w:t>办公室</w:t>
      </w:r>
    </w:p>
    <w:p>
      <w:pPr>
        <w:pStyle w:val="2"/>
        <w:numPr>
          <w:ilvl w:val="0"/>
          <w:numId w:val="0"/>
        </w:numPr>
        <w:ind w:firstLine="600" w:firstLineChars="2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负责本单位行政管理和日常事务上传下达、综合协调工作，建立并完善各项规章制度，促进单位各项规章的规范化管理。</w:t>
      </w:r>
    </w:p>
    <w:p>
      <w:pPr>
        <w:pStyle w:val="2"/>
        <w:numPr>
          <w:ilvl w:val="0"/>
          <w:numId w:val="0"/>
        </w:numPr>
        <w:ind w:firstLine="600" w:firstLineChars="2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（二）戏曲艺术股</w:t>
      </w:r>
    </w:p>
    <w:p>
      <w:pPr>
        <w:pStyle w:val="2"/>
        <w:numPr>
          <w:ilvl w:val="0"/>
          <w:numId w:val="0"/>
        </w:numPr>
        <w:ind w:left="0" w:leftChars="0" w:firstLine="600" w:firstLineChars="2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负责创作排练反应时代变革、聚焦转型发展、讴歌改革开放新编大秧歌戏曲;积极配合好区政府组织各类文艺演出活动，完成“送戏下乡”等公益性演出任务;负责组织指导各类艺术专业比赛、展演、交流等活动。</w:t>
      </w:r>
    </w:p>
    <w:p>
      <w:pPr>
        <w:pStyle w:val="2"/>
        <w:numPr>
          <w:ilvl w:val="0"/>
          <w:numId w:val="0"/>
        </w:numPr>
        <w:ind w:left="840" w:leftChars="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（三）传承研究股</w:t>
      </w:r>
    </w:p>
    <w:p>
      <w:pPr>
        <w:pStyle w:val="2"/>
        <w:numPr>
          <w:ilvl w:val="0"/>
          <w:numId w:val="0"/>
        </w:numPr>
        <w:ind w:leftChars="200" w:firstLine="300" w:firstLineChars="100"/>
        <w:rPr>
          <w:rFonts w:hint="eastAsia" w:asciiTheme="minorEastAsia" w:hAnsiTheme="minorEastAsia" w:eastAsiaTheme="minorEastAsia" w:cstheme="minorEastAsia"/>
          <w:b w:val="0"/>
          <w:bCs/>
          <w:color w:val="auto"/>
          <w:sz w:val="30"/>
          <w:szCs w:val="30"/>
          <w:highlight w:val="none"/>
          <w:lang w:eastAsia="zh-CN"/>
        </w:rPr>
      </w:pPr>
      <w:r>
        <w:rPr>
          <w:rFonts w:hint="eastAsia" w:asciiTheme="minorEastAsia" w:hAnsiTheme="minorEastAsia" w:eastAsiaTheme="minorEastAsia" w:cstheme="minorEastAsia"/>
          <w:b w:val="0"/>
          <w:bCs/>
          <w:color w:val="auto"/>
          <w:sz w:val="30"/>
          <w:szCs w:val="30"/>
          <w:highlight w:val="none"/>
          <w:lang w:eastAsia="zh-CN"/>
        </w:rPr>
        <w:t>负责国家级非物质文化遗产大秧歌的传承、挖掘、整理研</w:t>
      </w:r>
    </w:p>
    <w:p>
      <w:pPr>
        <w:pStyle w:val="2"/>
        <w:numPr>
          <w:ilvl w:val="0"/>
          <w:numId w:val="0"/>
        </w:numPr>
        <w:rPr>
          <w:rFonts w:hint="eastAsia" w:asciiTheme="minorEastAsia" w:hAnsiTheme="minorEastAsia" w:eastAsiaTheme="minorEastAsia" w:cstheme="minorEastAsia"/>
          <w:b w:val="0"/>
          <w:bCs/>
          <w:color w:val="auto"/>
          <w:sz w:val="30"/>
          <w:szCs w:val="30"/>
          <w:highlight w:val="none"/>
          <w:lang w:val="en-US" w:eastAsia="zh-CN"/>
        </w:rPr>
      </w:pPr>
      <w:r>
        <w:rPr>
          <w:rFonts w:hint="eastAsia" w:asciiTheme="minorEastAsia" w:hAnsiTheme="minorEastAsia" w:eastAsiaTheme="minorEastAsia" w:cstheme="minorEastAsia"/>
          <w:b w:val="0"/>
          <w:bCs/>
          <w:color w:val="auto"/>
          <w:sz w:val="30"/>
          <w:szCs w:val="30"/>
          <w:highlight w:val="none"/>
          <w:lang w:eastAsia="zh-CN"/>
        </w:rPr>
        <w:t>究、交流、发展和创新工作，促进大秧歌戏曲保护性传承发展。</w:t>
      </w:r>
      <w:r>
        <w:rPr>
          <w:rFonts w:hint="eastAsia" w:asciiTheme="minorEastAsia" w:hAnsiTheme="minorEastAsia" w:eastAsiaTheme="minorEastAsia" w:cstheme="minorEastAsia"/>
          <w:b w:val="0"/>
          <w:bCs/>
          <w:color w:val="auto"/>
          <w:kern w:val="2"/>
          <w:sz w:val="30"/>
          <w:szCs w:val="30"/>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Theme="minorEastAsia" w:hAnsiTheme="minorEastAsia" w:eastAsiaTheme="minorEastAsia" w:cstheme="minorEastAsia"/>
          <w:b w:val="0"/>
          <w:bCs/>
          <w:color w:val="auto"/>
          <w:sz w:val="30"/>
          <w:szCs w:val="30"/>
          <w:highlight w:val="none"/>
          <w:lang w:val="en-US" w:eastAsia="zh-CN"/>
        </w:rPr>
      </w:pPr>
      <w:r>
        <w:rPr>
          <w:rFonts w:hint="eastAsia" w:asciiTheme="minorEastAsia" w:hAnsiTheme="minorEastAsia" w:eastAsiaTheme="minorEastAsia" w:cstheme="minorEastAsia"/>
          <w:b w:val="0"/>
          <w:bCs/>
          <w:color w:val="auto"/>
          <w:sz w:val="30"/>
          <w:szCs w:val="30"/>
          <w:highlight w:val="none"/>
          <w:lang w:eastAsia="zh-CN"/>
        </w:rPr>
        <w:t>我单位为</w:t>
      </w:r>
      <w:r>
        <w:rPr>
          <w:rFonts w:hint="eastAsia" w:asciiTheme="minorEastAsia" w:hAnsiTheme="minorEastAsia" w:cstheme="minorEastAsia"/>
          <w:b w:val="0"/>
          <w:bCs/>
          <w:color w:val="auto"/>
          <w:sz w:val="30"/>
          <w:szCs w:val="30"/>
          <w:highlight w:val="none"/>
          <w:lang w:eastAsia="zh-CN"/>
        </w:rPr>
        <w:t>朔城区文化和旅游局</w:t>
      </w:r>
      <w:r>
        <w:rPr>
          <w:rFonts w:hint="eastAsia" w:asciiTheme="minorEastAsia" w:hAnsiTheme="minorEastAsia" w:eastAsiaTheme="minorEastAsia" w:cstheme="minorEastAsia"/>
          <w:b w:val="0"/>
          <w:bCs/>
          <w:color w:val="auto"/>
          <w:sz w:val="30"/>
          <w:szCs w:val="30"/>
          <w:highlight w:val="none"/>
          <w:lang w:eastAsia="zh-CN"/>
        </w:rPr>
        <w:t>二级单位，无下属单位</w:t>
      </w:r>
      <w:r>
        <w:rPr>
          <w:rFonts w:hint="eastAsia" w:asciiTheme="minorEastAsia" w:hAnsiTheme="minorEastAsia" w:cstheme="minorEastAsia"/>
          <w:b w:val="0"/>
          <w:bCs/>
          <w:color w:val="auto"/>
          <w:sz w:val="30"/>
          <w:szCs w:val="30"/>
          <w:highlight w:val="none"/>
          <w:lang w:eastAsia="zh-CN"/>
        </w:rPr>
        <w:t>。从预算单位构成看，</w:t>
      </w:r>
      <w:r>
        <w:rPr>
          <w:rFonts w:hint="eastAsia" w:asciiTheme="minorEastAsia" w:hAnsiTheme="minorEastAsia" w:eastAsiaTheme="minorEastAsia" w:cstheme="minorEastAsia"/>
          <w:b w:val="0"/>
          <w:bCs/>
          <w:color w:val="auto"/>
          <w:sz w:val="30"/>
          <w:szCs w:val="30"/>
          <w:highlight w:val="none"/>
          <w:lang w:val="en-US" w:eastAsia="zh-CN"/>
        </w:rPr>
        <w:t>本次</w:t>
      </w:r>
      <w:r>
        <w:rPr>
          <w:rFonts w:hint="eastAsia" w:asciiTheme="minorEastAsia" w:hAnsiTheme="minorEastAsia" w:cstheme="minorEastAsia"/>
          <w:b w:val="0"/>
          <w:bCs/>
          <w:color w:val="auto"/>
          <w:sz w:val="30"/>
          <w:szCs w:val="30"/>
          <w:highlight w:val="none"/>
          <w:lang w:val="en-US" w:eastAsia="zh-CN"/>
        </w:rPr>
        <w:t>决</w:t>
      </w:r>
      <w:r>
        <w:rPr>
          <w:rFonts w:hint="eastAsia" w:asciiTheme="minorEastAsia" w:hAnsiTheme="minorEastAsia" w:eastAsiaTheme="minorEastAsia" w:cstheme="minorEastAsia"/>
          <w:b w:val="0"/>
          <w:bCs/>
          <w:color w:val="auto"/>
          <w:sz w:val="30"/>
          <w:szCs w:val="30"/>
          <w:highlight w:val="none"/>
          <w:lang w:val="en-US" w:eastAsia="zh-CN"/>
        </w:rPr>
        <w:t>算公开为本单位</w:t>
      </w:r>
      <w:r>
        <w:rPr>
          <w:rFonts w:hint="eastAsia" w:asciiTheme="minorEastAsia" w:hAnsiTheme="minorEastAsia" w:cstheme="minorEastAsia"/>
          <w:b w:val="0"/>
          <w:bCs/>
          <w:color w:val="auto"/>
          <w:sz w:val="30"/>
          <w:szCs w:val="30"/>
          <w:highlight w:val="none"/>
          <w:lang w:val="en-US" w:eastAsia="zh-CN"/>
        </w:rPr>
        <w:t>决</w:t>
      </w:r>
      <w:r>
        <w:rPr>
          <w:rFonts w:hint="eastAsia" w:asciiTheme="minorEastAsia" w:hAnsiTheme="minorEastAsia" w:eastAsiaTheme="minorEastAsia" w:cstheme="minorEastAsia"/>
          <w:b w:val="0"/>
          <w:bCs/>
          <w:color w:val="auto"/>
          <w:sz w:val="30"/>
          <w:szCs w:val="30"/>
          <w:highlight w:val="none"/>
          <w:lang w:val="en-US" w:eastAsia="zh-CN"/>
        </w:rPr>
        <w:t>算。</w:t>
      </w:r>
    </w:p>
    <w:p>
      <w:pPr>
        <w:rPr>
          <w:rFonts w:hint="eastAsia" w:asciiTheme="minorEastAsia" w:hAnsiTheme="minorEastAsia" w:eastAsiaTheme="minorEastAsia" w:cstheme="minorEastAsia"/>
          <w:sz w:val="30"/>
          <w:szCs w:val="30"/>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hint="eastAsia" w:ascii="宋体" w:hAnsi="宋体" w:eastAsia="宋体" w:cs="宋体"/>
          <w:sz w:val="30"/>
          <w:szCs w:val="30"/>
        </w:rPr>
      </w:pPr>
      <w:r>
        <w:rPr>
          <w:rFonts w:hint="eastAsia" w:ascii="宋体" w:hAnsi="宋体" w:eastAsia="宋体" w:cs="宋体"/>
          <w:sz w:val="30"/>
          <w:szCs w:val="30"/>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1"/>
        </w:numPr>
        <w:rPr>
          <w:rFonts w:hint="eastAsia" w:asciiTheme="minorEastAsia" w:hAnsiTheme="minorEastAsia" w:eastAsiaTheme="minorEastAsia" w:cstheme="minorEastAsia"/>
          <w:sz w:val="30"/>
          <w:szCs w:val="30"/>
        </w:rPr>
      </w:pPr>
      <w:bookmarkStart w:id="5" w:name="_Toc1653_WPSOffice_Level2"/>
      <w:bookmarkStart w:id="6" w:name="_Toc22880_WPSOffice_Level2"/>
      <w:r>
        <w:rPr>
          <w:rFonts w:hint="eastAsia" w:asciiTheme="minorEastAsia" w:hAnsiTheme="minorEastAsia" w:eastAsiaTheme="minorEastAsia" w:cstheme="minorEastAsia"/>
          <w:spacing w:val="-3"/>
          <w:sz w:val="30"/>
          <w:szCs w:val="30"/>
        </w:rPr>
        <w:t>收入支出决算总体情况说明</w:t>
      </w:r>
      <w:bookmarkEnd w:id="5"/>
      <w:bookmarkEnd w:id="6"/>
    </w:p>
    <w:p>
      <w:pPr>
        <w:spacing w:line="204" w:lineRule="auto"/>
        <w:ind w:firstLine="667"/>
        <w:jc w:val="left"/>
        <w:rPr>
          <w:rFonts w:hint="default" w:asciiTheme="minorEastAsia" w:hAnsiTheme="minorEastAsia" w:eastAsiaTheme="minorEastAsia" w:cstheme="minorEastAsia"/>
          <w:sz w:val="30"/>
          <w:szCs w:val="30"/>
          <w:lang w:val="en-US" w:eastAsia="zh-CN"/>
        </w:rPr>
      </w:pPr>
      <w:bookmarkStart w:id="7" w:name="_Toc14383_WPSOffice_Level2"/>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年度收入总计</w:t>
      </w:r>
      <w:r>
        <w:rPr>
          <w:rFonts w:hint="eastAsia" w:asciiTheme="minorEastAsia" w:hAnsiTheme="minorEastAsia" w:cstheme="minorEastAsia"/>
          <w:sz w:val="30"/>
          <w:szCs w:val="30"/>
          <w:lang w:val="en-US" w:eastAsia="zh-CN"/>
        </w:rPr>
        <w:t>736.28</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支出总计</w:t>
      </w:r>
      <w:r>
        <w:rPr>
          <w:rFonts w:hint="eastAsia" w:asciiTheme="minorEastAsia" w:hAnsiTheme="minorEastAsia" w:cstheme="minorEastAsia"/>
          <w:sz w:val="30"/>
          <w:szCs w:val="30"/>
          <w:lang w:val="en-US" w:eastAsia="zh-CN"/>
        </w:rPr>
        <w:t>736.28</w:t>
      </w:r>
      <w:r>
        <w:rPr>
          <w:rFonts w:hint="eastAsia" w:asciiTheme="minorEastAsia" w:hAnsiTheme="minorEastAsia" w:eastAsiaTheme="minorEastAsia" w:cstheme="minorEastAsia"/>
          <w:sz w:val="30"/>
          <w:szCs w:val="30"/>
        </w:rPr>
        <w:t xml:space="preserve">万元。与 </w:t>
      </w:r>
      <w:r>
        <w:rPr>
          <w:rFonts w:hint="eastAsia" w:asciiTheme="minorEastAsia" w:hAnsiTheme="minorEastAsia" w:eastAsiaTheme="minorEastAsia" w:cstheme="minorEastAsia"/>
          <w:sz w:val="30"/>
          <w:szCs w:val="30"/>
          <w:lang w:eastAsia="zh-CN"/>
        </w:rPr>
        <w:t>2020</w:t>
      </w:r>
      <w:r>
        <w:rPr>
          <w:rFonts w:hint="eastAsia" w:asciiTheme="minorEastAsia" w:hAnsiTheme="minorEastAsia" w:eastAsiaTheme="minorEastAsia" w:cstheme="minorEastAsia"/>
          <w:sz w:val="30"/>
          <w:szCs w:val="30"/>
        </w:rPr>
        <w:t>年相比,收入总计</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cstheme="minorEastAsia"/>
          <w:sz w:val="30"/>
          <w:szCs w:val="30"/>
          <w:lang w:val="en-US" w:eastAsia="zh-CN"/>
        </w:rPr>
        <w:t>242.57</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收入增加主要原因是财政拨款增加</w:t>
      </w:r>
      <w:r>
        <w:rPr>
          <w:rFonts w:hint="eastAsia" w:asciiTheme="minorEastAsia" w:hAnsiTheme="minorEastAsia" w:eastAsiaTheme="minorEastAsia" w:cstheme="minorEastAsia"/>
          <w:sz w:val="30"/>
          <w:szCs w:val="30"/>
          <w:lang w:val="en-US" w:eastAsia="zh-CN"/>
        </w:rPr>
        <w:t>17.04万元，事业收入增加</w:t>
      </w:r>
      <w:r>
        <w:rPr>
          <w:rFonts w:hint="eastAsia" w:asciiTheme="minorEastAsia" w:hAnsiTheme="minorEastAsia" w:cstheme="minorEastAsia"/>
          <w:sz w:val="30"/>
          <w:szCs w:val="30"/>
          <w:lang w:val="en-US" w:eastAsia="zh-CN"/>
        </w:rPr>
        <w:t>117.5万元，其他收入减少48.04</w:t>
      </w:r>
      <w:r>
        <w:rPr>
          <w:rFonts w:hint="eastAsia" w:asciiTheme="minorEastAsia" w:hAnsiTheme="minorEastAsia" w:eastAsiaTheme="minorEastAsia" w:cstheme="minorEastAsia"/>
          <w:sz w:val="30"/>
          <w:szCs w:val="30"/>
          <w:lang w:val="en-US" w:eastAsia="zh-CN"/>
        </w:rPr>
        <w:t>万元</w:t>
      </w:r>
      <w:r>
        <w:rPr>
          <w:rFonts w:hint="eastAsia" w:asciiTheme="minorEastAsia" w:hAnsiTheme="minorEastAsia" w:cstheme="minorEastAsia"/>
          <w:sz w:val="30"/>
          <w:szCs w:val="30"/>
          <w:lang w:val="en-US" w:eastAsia="zh-CN"/>
        </w:rPr>
        <w:t>，年初结转和结余增加156.07万元</w:t>
      </w:r>
      <w:r>
        <w:rPr>
          <w:rFonts w:hint="eastAsia" w:asciiTheme="minorEastAsia" w:hAnsiTheme="minorEastAsia" w:eastAsiaTheme="minorEastAsia" w:cstheme="minorEastAsia"/>
          <w:sz w:val="30"/>
          <w:szCs w:val="30"/>
          <w:lang w:val="en-US" w:eastAsia="zh-CN"/>
        </w:rPr>
        <w:t>。具体情况如下：</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）单位性质由差额预算变为全额预算，</w:t>
      </w:r>
      <w:r>
        <w:rPr>
          <w:rFonts w:hint="eastAsia" w:asciiTheme="minorEastAsia" w:hAnsiTheme="minorEastAsia" w:cstheme="minorEastAsia"/>
          <w:sz w:val="30"/>
          <w:szCs w:val="30"/>
          <w:lang w:val="en-US" w:eastAsia="zh-CN"/>
        </w:rPr>
        <w:t>工资福利支出预算增加了45.53万元；</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较</w:t>
      </w:r>
      <w:r>
        <w:rPr>
          <w:rFonts w:hint="eastAsia" w:asciiTheme="minorEastAsia" w:hAnsiTheme="minorEastAsia" w:eastAsiaTheme="minorEastAsia" w:cstheme="minorEastAsia"/>
          <w:sz w:val="30"/>
          <w:szCs w:val="30"/>
          <w:lang w:val="en-US" w:eastAsia="zh-CN"/>
        </w:rPr>
        <w:t>2020年财政项目款</w:t>
      </w:r>
      <w:r>
        <w:rPr>
          <w:rFonts w:hint="eastAsia" w:asciiTheme="minorEastAsia" w:hAnsiTheme="minorEastAsia" w:cstheme="minorEastAsia"/>
          <w:sz w:val="30"/>
          <w:szCs w:val="30"/>
          <w:lang w:val="en-US" w:eastAsia="zh-CN"/>
        </w:rPr>
        <w:t>预算减少了28.49万元；</w:t>
      </w:r>
      <w:r>
        <w:rPr>
          <w:rFonts w:hint="eastAsia" w:asciiTheme="minorEastAsia" w:hAnsiTheme="minorEastAsia" w:eastAsiaTheme="minorEastAsia" w:cstheme="minorEastAsia"/>
          <w:sz w:val="30"/>
          <w:szCs w:val="30"/>
          <w:lang w:val="en-US" w:eastAsia="zh-CN"/>
        </w:rPr>
        <w:t>2021</w:t>
      </w:r>
      <w:r>
        <w:rPr>
          <w:rFonts w:hint="eastAsia" w:asciiTheme="minorEastAsia" w:hAnsiTheme="minorEastAsia" w:cstheme="minorEastAsia"/>
          <w:sz w:val="30"/>
          <w:szCs w:val="30"/>
          <w:lang w:val="en-US" w:eastAsia="zh-CN"/>
        </w:rPr>
        <w:t>增加</w:t>
      </w:r>
      <w:r>
        <w:rPr>
          <w:rFonts w:hint="eastAsia" w:asciiTheme="minorEastAsia" w:hAnsiTheme="minorEastAsia" w:eastAsiaTheme="minorEastAsia" w:cstheme="minorEastAsia"/>
          <w:sz w:val="30"/>
          <w:szCs w:val="30"/>
          <w:lang w:val="en-US" w:eastAsia="zh-CN"/>
        </w:rPr>
        <w:t>项目有：1）</w:t>
      </w:r>
      <w:r>
        <w:rPr>
          <w:rFonts w:hint="eastAsia" w:asciiTheme="minorEastAsia" w:hAnsiTheme="minorEastAsia" w:eastAsiaTheme="minorEastAsia" w:cstheme="minorEastAsia"/>
          <w:sz w:val="30"/>
          <w:szCs w:val="30"/>
          <w:lang w:eastAsia="zh-CN"/>
        </w:rPr>
        <w:t>廉政文艺作品《尉迟恭》创作、排练、展演费</w:t>
      </w:r>
      <w:r>
        <w:rPr>
          <w:rFonts w:hint="eastAsia" w:asciiTheme="minorEastAsia" w:hAnsiTheme="minorEastAsia" w:eastAsiaTheme="minorEastAsia" w:cstheme="minorEastAsia"/>
          <w:sz w:val="30"/>
          <w:szCs w:val="30"/>
          <w:lang w:val="en-US" w:eastAsia="zh-CN"/>
        </w:rPr>
        <w:t>40万元；2）</w:t>
      </w:r>
      <w:r>
        <w:rPr>
          <w:rFonts w:hint="eastAsia" w:asciiTheme="minorEastAsia" w:hAnsiTheme="minorEastAsia" w:eastAsiaTheme="minorEastAsia" w:cstheme="minorEastAsia"/>
          <w:sz w:val="30"/>
          <w:szCs w:val="30"/>
          <w:lang w:eastAsia="zh-CN"/>
        </w:rPr>
        <w:t>2021年濒危剧免费或低收费演出</w:t>
      </w:r>
      <w:r>
        <w:rPr>
          <w:rFonts w:hint="eastAsia" w:asciiTheme="minorEastAsia" w:hAnsiTheme="minorEastAsia" w:eastAsiaTheme="minorEastAsia" w:cstheme="minorEastAsia"/>
          <w:sz w:val="30"/>
          <w:szCs w:val="30"/>
          <w:lang w:val="en-US" w:eastAsia="zh-CN"/>
        </w:rPr>
        <w:t>55万元；3）2020年</w:t>
      </w:r>
      <w:r>
        <w:rPr>
          <w:rFonts w:hint="eastAsia" w:asciiTheme="minorEastAsia" w:hAnsiTheme="minorEastAsia" w:eastAsiaTheme="minorEastAsia" w:cstheme="minorEastAsia"/>
          <w:sz w:val="30"/>
          <w:szCs w:val="30"/>
          <w:lang w:eastAsia="zh-CN"/>
        </w:rPr>
        <w:t>《寻梦桑源》演出费用</w:t>
      </w:r>
      <w:r>
        <w:rPr>
          <w:rFonts w:hint="eastAsia" w:asciiTheme="minorEastAsia" w:hAnsiTheme="minorEastAsia" w:eastAsiaTheme="minorEastAsia" w:cstheme="minorEastAsia"/>
          <w:sz w:val="30"/>
          <w:szCs w:val="30"/>
          <w:lang w:val="en-US" w:eastAsia="zh-CN"/>
        </w:rPr>
        <w:t>36.51万元；4）2021年《寻梦桑源》演出费用40万元。</w:t>
      </w: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减少了2020年的项目尉迟公、莲花盛开节目创作、编排、演出费用等200万元。（3）</w:t>
      </w:r>
      <w:r>
        <w:rPr>
          <w:rFonts w:hint="eastAsia" w:asciiTheme="minorEastAsia" w:hAnsiTheme="minorEastAsia" w:eastAsiaTheme="minorEastAsia" w:cstheme="minorEastAsia"/>
          <w:b/>
          <w:bCs/>
          <w:sz w:val="30"/>
          <w:szCs w:val="30"/>
          <w:lang w:val="en-US" w:eastAsia="zh-CN"/>
        </w:rPr>
        <w:t>事业收入增加</w:t>
      </w:r>
      <w:r>
        <w:rPr>
          <w:rFonts w:hint="eastAsia" w:asciiTheme="minorEastAsia" w:hAnsiTheme="minorEastAsia" w:cstheme="minorEastAsia"/>
          <w:b/>
          <w:bCs/>
          <w:sz w:val="30"/>
          <w:szCs w:val="30"/>
          <w:lang w:val="en-US" w:eastAsia="zh-CN"/>
        </w:rPr>
        <w:t>117.5</w:t>
      </w:r>
      <w:r>
        <w:rPr>
          <w:rFonts w:hint="eastAsia" w:asciiTheme="minorEastAsia" w:hAnsiTheme="minorEastAsia" w:eastAsiaTheme="minorEastAsia" w:cstheme="minorEastAsia"/>
          <w:b/>
          <w:bCs/>
          <w:sz w:val="30"/>
          <w:szCs w:val="30"/>
          <w:lang w:val="en-US" w:eastAsia="zh-CN"/>
        </w:rPr>
        <w:t>万元</w:t>
      </w:r>
      <w:r>
        <w:rPr>
          <w:rFonts w:hint="eastAsia" w:asciiTheme="minorEastAsia" w:hAnsiTheme="minorEastAsia" w:eastAsiaTheme="minorEastAsia" w:cstheme="minorEastAsia"/>
          <w:sz w:val="30"/>
          <w:szCs w:val="30"/>
          <w:lang w:val="en-US" w:eastAsia="zh-CN"/>
        </w:rPr>
        <w:t>，2021年</w:t>
      </w:r>
      <w:r>
        <w:rPr>
          <w:rFonts w:hint="eastAsia" w:asciiTheme="minorEastAsia" w:hAnsiTheme="minorEastAsia" w:cstheme="minorEastAsia"/>
          <w:sz w:val="30"/>
          <w:szCs w:val="30"/>
          <w:lang w:val="en-US" w:eastAsia="zh-CN"/>
        </w:rPr>
        <w:t>增加</w:t>
      </w:r>
      <w:r>
        <w:rPr>
          <w:rFonts w:hint="eastAsia" w:asciiTheme="minorEastAsia" w:hAnsiTheme="minorEastAsia" w:eastAsiaTheme="minorEastAsia" w:cstheme="minorEastAsia"/>
          <w:sz w:val="30"/>
          <w:szCs w:val="30"/>
          <w:lang w:val="en-US" w:eastAsia="zh-CN"/>
        </w:rPr>
        <w:t>《李林》剧排演费120万元</w:t>
      </w:r>
      <w:r>
        <w:rPr>
          <w:rFonts w:hint="eastAsia" w:asciiTheme="minorEastAsia" w:hAnsiTheme="minorEastAsia" w:cstheme="minorEastAsia"/>
          <w:sz w:val="30"/>
          <w:szCs w:val="30"/>
          <w:lang w:val="en-US" w:eastAsia="zh-CN"/>
        </w:rPr>
        <w:t>和廉政演出收入5万元。（4）其他收入减少48.04</w:t>
      </w:r>
      <w:r>
        <w:rPr>
          <w:rFonts w:hint="eastAsia" w:asciiTheme="minorEastAsia" w:hAnsiTheme="minorEastAsia" w:eastAsiaTheme="minorEastAsia" w:cstheme="minorEastAsia"/>
          <w:sz w:val="30"/>
          <w:szCs w:val="30"/>
          <w:lang w:val="en-US" w:eastAsia="zh-CN"/>
        </w:rPr>
        <w:t>万元，2020年</w:t>
      </w:r>
      <w:r>
        <w:rPr>
          <w:rFonts w:hint="eastAsia" w:asciiTheme="minorEastAsia" w:hAnsiTheme="minorEastAsia" w:cstheme="minorEastAsia"/>
          <w:sz w:val="30"/>
          <w:szCs w:val="30"/>
          <w:lang w:val="en-US" w:eastAsia="zh-CN"/>
        </w:rPr>
        <w:t>其他</w:t>
      </w:r>
      <w:r>
        <w:rPr>
          <w:rFonts w:hint="eastAsia" w:asciiTheme="minorEastAsia" w:hAnsiTheme="minorEastAsia" w:eastAsiaTheme="minorEastAsia" w:cstheme="minorEastAsia"/>
          <w:sz w:val="30"/>
          <w:szCs w:val="30"/>
          <w:lang w:val="en-US" w:eastAsia="zh-CN"/>
        </w:rPr>
        <w:t>收入</w:t>
      </w:r>
      <w:r>
        <w:rPr>
          <w:rFonts w:hint="eastAsia" w:asciiTheme="minorEastAsia" w:hAnsiTheme="minorEastAsia" w:cstheme="minorEastAsia"/>
          <w:sz w:val="30"/>
          <w:szCs w:val="30"/>
          <w:lang w:val="en-US" w:eastAsia="zh-CN"/>
        </w:rPr>
        <w:t>53.15</w:t>
      </w:r>
      <w:r>
        <w:rPr>
          <w:rFonts w:hint="eastAsia" w:asciiTheme="minorEastAsia" w:hAnsiTheme="minorEastAsia" w:eastAsiaTheme="minorEastAsia" w:cstheme="minorEastAsia"/>
          <w:sz w:val="30"/>
          <w:szCs w:val="30"/>
          <w:lang w:val="en-US" w:eastAsia="zh-CN"/>
        </w:rPr>
        <w:t>万元</w:t>
      </w:r>
      <w:r>
        <w:rPr>
          <w:rFonts w:hint="eastAsia" w:asciiTheme="minorEastAsia" w:hAnsiTheme="minorEastAsia" w:cstheme="minorEastAsia"/>
          <w:sz w:val="30"/>
          <w:szCs w:val="30"/>
          <w:lang w:val="en-US" w:eastAsia="zh-CN"/>
        </w:rPr>
        <w:t>，2021年其他收入5.11万元</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cstheme="minorEastAsia"/>
          <w:sz w:val="30"/>
          <w:szCs w:val="30"/>
          <w:lang w:val="en-US" w:eastAsia="zh-CN"/>
        </w:rPr>
        <w:t>（5）2021年年初结转和结余增加156.07万元主要是2020年《莲花盛开》和《尉迟恭》</w:t>
      </w:r>
      <w:r>
        <w:rPr>
          <w:rFonts w:hint="eastAsia" w:asciiTheme="minorEastAsia" w:hAnsiTheme="minorEastAsia" w:eastAsiaTheme="minorEastAsia" w:cstheme="minorEastAsia"/>
          <w:sz w:val="30"/>
          <w:szCs w:val="30"/>
          <w:lang w:eastAsia="zh-CN"/>
        </w:rPr>
        <w:t>节目创作、编排、演出费</w:t>
      </w:r>
      <w:r>
        <w:rPr>
          <w:rFonts w:hint="eastAsia" w:asciiTheme="minorEastAsia" w:hAnsiTheme="minorEastAsia" w:cstheme="minorEastAsia"/>
          <w:sz w:val="30"/>
          <w:szCs w:val="30"/>
          <w:lang w:eastAsia="zh-CN"/>
        </w:rPr>
        <w:t>结转</w:t>
      </w:r>
      <w:r>
        <w:rPr>
          <w:rFonts w:hint="eastAsia" w:asciiTheme="minorEastAsia" w:hAnsiTheme="minorEastAsia" w:eastAsiaTheme="minorEastAsia" w:cstheme="minorEastAsia"/>
          <w:sz w:val="30"/>
          <w:szCs w:val="30"/>
          <w:lang w:val="en-US" w:eastAsia="zh-CN"/>
        </w:rPr>
        <w:t>161.03万元</w:t>
      </w:r>
      <w:r>
        <w:rPr>
          <w:rFonts w:hint="eastAsia" w:asciiTheme="minorEastAsia" w:hAnsiTheme="minorEastAsia" w:cstheme="minorEastAsia"/>
          <w:sz w:val="30"/>
          <w:szCs w:val="30"/>
          <w:lang w:val="en-US" w:eastAsia="zh-CN"/>
        </w:rPr>
        <w:t>。</w:t>
      </w:r>
    </w:p>
    <w:p>
      <w:pPr>
        <w:spacing w:line="204" w:lineRule="auto"/>
        <w:jc w:val="left"/>
        <w:rPr>
          <w:rFonts w:hint="eastAsia" w:asciiTheme="minorEastAsia" w:hAnsiTheme="minorEastAsia" w:eastAsiaTheme="minorEastAsia" w:cstheme="minorEastAsia"/>
          <w:spacing w:val="-2"/>
          <w:sz w:val="30"/>
          <w:szCs w:val="30"/>
        </w:rPr>
      </w:pPr>
      <w:r>
        <w:rPr>
          <w:rFonts w:hint="eastAsia" w:asciiTheme="minorEastAsia" w:hAnsiTheme="minorEastAsia" w:eastAsiaTheme="minorEastAsia" w:cstheme="minorEastAsia"/>
          <w:spacing w:val="-3"/>
          <w:sz w:val="30"/>
          <w:szCs w:val="30"/>
        </w:rPr>
        <w:t>二、收入决算情况说明</w:t>
      </w:r>
      <w:bookmarkEnd w:id="7"/>
    </w:p>
    <w:p>
      <w:pPr>
        <w:spacing w:line="204" w:lineRule="auto"/>
        <w:ind w:firstLine="667"/>
        <w:jc w:val="left"/>
        <w:rPr>
          <w:rFonts w:hint="eastAsia" w:asciiTheme="minorEastAsia" w:hAnsiTheme="minorEastAsia" w:eastAsiaTheme="minorEastAsia" w:cstheme="minorEastAsia"/>
          <w:spacing w:val="-4"/>
          <w:sz w:val="30"/>
          <w:szCs w:val="30"/>
        </w:rPr>
      </w:pPr>
      <w:bookmarkStart w:id="8" w:name="_Toc6621_WPSOffice_Level2"/>
      <w:bookmarkStart w:id="9" w:name="_Toc504_WPSOffice_Level2"/>
      <w:r>
        <w:rPr>
          <w:rFonts w:hint="eastAsia" w:asciiTheme="minorEastAsia" w:hAnsiTheme="minorEastAsia" w:eastAsiaTheme="minorEastAsia" w:cstheme="minorEastAsia"/>
          <w:sz w:val="30"/>
          <w:szCs w:val="30"/>
        </w:rPr>
        <w:t>本年收入合计</w:t>
      </w:r>
      <w:r>
        <w:rPr>
          <w:rFonts w:hint="eastAsia" w:asciiTheme="minorEastAsia" w:hAnsiTheme="minorEastAsia" w:eastAsiaTheme="minorEastAsia" w:cstheme="minorEastAsia"/>
          <w:sz w:val="30"/>
          <w:szCs w:val="30"/>
          <w:lang w:val="en-US" w:eastAsia="zh-CN"/>
        </w:rPr>
        <w:t>541.48</w:t>
      </w:r>
      <w:r>
        <w:rPr>
          <w:rFonts w:hint="eastAsia" w:asciiTheme="minorEastAsia" w:hAnsiTheme="minorEastAsia" w:eastAsiaTheme="minorEastAsia" w:cstheme="minorEastAsia"/>
          <w:sz w:val="30"/>
          <w:szCs w:val="30"/>
        </w:rPr>
        <w:t>万元，其中：财政拨款收入</w:t>
      </w:r>
      <w:r>
        <w:rPr>
          <w:rFonts w:hint="eastAsia" w:asciiTheme="minorEastAsia" w:hAnsiTheme="minorEastAsia" w:eastAsiaTheme="minorEastAsia" w:cstheme="minorEastAsia"/>
          <w:sz w:val="30"/>
          <w:szCs w:val="30"/>
          <w:lang w:val="en-US" w:eastAsia="zh-CN"/>
        </w:rPr>
        <w:t>411.37</w:t>
      </w:r>
      <w:r>
        <w:rPr>
          <w:rFonts w:hint="eastAsia" w:asciiTheme="minorEastAsia" w:hAnsiTheme="minorEastAsia" w:eastAsiaTheme="minorEastAsia" w:cstheme="minorEastAsia"/>
          <w:sz w:val="30"/>
          <w:szCs w:val="30"/>
        </w:rPr>
        <w:t>万元；事业收入</w:t>
      </w:r>
      <w:r>
        <w:rPr>
          <w:rFonts w:hint="eastAsia" w:asciiTheme="minorEastAsia" w:hAnsiTheme="minorEastAsia" w:eastAsiaTheme="minorEastAsia" w:cstheme="minorEastAsia"/>
          <w:sz w:val="30"/>
          <w:szCs w:val="30"/>
          <w:lang w:val="en-US" w:eastAsia="zh-CN"/>
        </w:rPr>
        <w:t>125</w:t>
      </w:r>
      <w:r>
        <w:rPr>
          <w:rFonts w:hint="eastAsia" w:asciiTheme="minorEastAsia" w:hAnsiTheme="minorEastAsia" w:eastAsiaTheme="minorEastAsia" w:cstheme="minorEastAsia"/>
          <w:sz w:val="30"/>
          <w:szCs w:val="30"/>
        </w:rPr>
        <w:t>万元；其他收入</w:t>
      </w:r>
      <w:r>
        <w:rPr>
          <w:rFonts w:hint="eastAsia" w:asciiTheme="minorEastAsia" w:hAnsiTheme="minorEastAsia" w:cstheme="minorEastAsia"/>
          <w:sz w:val="30"/>
          <w:szCs w:val="30"/>
          <w:lang w:val="en-US" w:eastAsia="zh-CN"/>
        </w:rPr>
        <w:t>5</w:t>
      </w:r>
      <w:r>
        <w:rPr>
          <w:rFonts w:hint="eastAsia" w:asciiTheme="minorEastAsia" w:hAnsiTheme="minorEastAsia" w:eastAsiaTheme="minorEastAsia" w:cstheme="minorEastAsia"/>
          <w:sz w:val="30"/>
          <w:szCs w:val="30"/>
          <w:lang w:val="en-US" w:eastAsia="zh-CN"/>
        </w:rPr>
        <w:t>.11</w:t>
      </w:r>
      <w:r>
        <w:rPr>
          <w:rFonts w:hint="eastAsia" w:asciiTheme="minorEastAsia" w:hAnsiTheme="minorEastAsia" w:eastAsiaTheme="minorEastAsia" w:cstheme="minorEastAsia"/>
          <w:sz w:val="30"/>
          <w:szCs w:val="30"/>
        </w:rPr>
        <w:t>万元。</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三、支出决算情况说明</w:t>
      </w:r>
      <w:bookmarkEnd w:id="8"/>
      <w:bookmarkEnd w:id="9"/>
    </w:p>
    <w:p>
      <w:pPr>
        <w:ind w:firstLine="600" w:firstLineChars="200"/>
        <w:rPr>
          <w:rFonts w:hint="eastAsia" w:asciiTheme="minorEastAsia" w:hAnsiTheme="minorEastAsia" w:eastAsiaTheme="minorEastAsia" w:cstheme="minorEastAsia"/>
          <w:sz w:val="30"/>
          <w:szCs w:val="30"/>
          <w:lang w:eastAsia="zh-CN"/>
        </w:rPr>
      </w:pPr>
      <w:bookmarkStart w:id="10" w:name="_Toc32119_WPSOffice_Level2"/>
      <w:bookmarkStart w:id="11" w:name="_Toc8754_WPSOffice_Level2"/>
      <w:r>
        <w:rPr>
          <w:rFonts w:hint="eastAsia" w:asciiTheme="minorEastAsia" w:hAnsiTheme="minorEastAsia" w:eastAsiaTheme="minorEastAsia" w:cstheme="minorEastAsia"/>
          <w:sz w:val="30"/>
          <w:szCs w:val="30"/>
        </w:rPr>
        <w:t>本年支出合计</w:t>
      </w:r>
      <w:r>
        <w:rPr>
          <w:rFonts w:hint="eastAsia" w:asciiTheme="minorEastAsia" w:hAnsiTheme="minorEastAsia" w:eastAsiaTheme="minorEastAsia" w:cstheme="minorEastAsia"/>
          <w:sz w:val="30"/>
          <w:szCs w:val="30"/>
          <w:lang w:val="en-US" w:eastAsia="zh-CN"/>
        </w:rPr>
        <w:t>610.83</w:t>
      </w:r>
      <w:r>
        <w:rPr>
          <w:rFonts w:hint="eastAsia" w:asciiTheme="minorEastAsia" w:hAnsiTheme="minorEastAsia" w:eastAsiaTheme="minorEastAsia" w:cstheme="minorEastAsia"/>
          <w:sz w:val="30"/>
          <w:szCs w:val="30"/>
        </w:rPr>
        <w:t>万元 ，其中：基本支出</w:t>
      </w:r>
      <w:r>
        <w:rPr>
          <w:rFonts w:hint="eastAsia" w:asciiTheme="minorEastAsia" w:hAnsiTheme="minorEastAsia" w:eastAsiaTheme="minorEastAsia" w:cstheme="minorEastAsia"/>
          <w:sz w:val="30"/>
          <w:szCs w:val="30"/>
          <w:lang w:val="en-US" w:eastAsia="zh-CN"/>
        </w:rPr>
        <w:t>276.29</w:t>
      </w:r>
      <w:r>
        <w:rPr>
          <w:rFonts w:hint="eastAsia" w:asciiTheme="minorEastAsia" w:hAnsiTheme="minorEastAsia" w:eastAsiaTheme="minorEastAsia" w:cstheme="minorEastAsia"/>
          <w:sz w:val="30"/>
          <w:szCs w:val="30"/>
        </w:rPr>
        <w:t>万元；项目支出</w:t>
      </w:r>
      <w:r>
        <w:rPr>
          <w:rFonts w:hint="eastAsia" w:asciiTheme="minorEastAsia" w:hAnsiTheme="minorEastAsia" w:eastAsiaTheme="minorEastAsia" w:cstheme="minorEastAsia"/>
          <w:sz w:val="30"/>
          <w:szCs w:val="30"/>
          <w:lang w:val="en-US" w:eastAsia="zh-CN"/>
        </w:rPr>
        <w:t>334.54</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四、财政拨款收入支出决算总体情况说明</w:t>
      </w:r>
      <w:bookmarkEnd w:id="10"/>
      <w:bookmarkEnd w:id="11"/>
    </w:p>
    <w:p>
      <w:pPr>
        <w:spacing w:line="204" w:lineRule="auto"/>
        <w:ind w:firstLine="667"/>
        <w:jc w:val="left"/>
        <w:rPr>
          <w:rFonts w:hint="eastAsia" w:asciiTheme="minorEastAsia" w:hAnsiTheme="minorEastAsia" w:eastAsiaTheme="minorEastAsia" w:cstheme="minorEastAsia"/>
          <w:sz w:val="30"/>
          <w:szCs w:val="30"/>
          <w:lang w:val="en-US" w:eastAsia="zh-CN"/>
        </w:rPr>
      </w:pPr>
      <w:bookmarkStart w:id="12" w:name="_Toc23250_WPSOffice_Level2"/>
      <w:bookmarkStart w:id="13" w:name="_Toc2892_WPSOffice_Level2"/>
      <w:r>
        <w:rPr>
          <w:rFonts w:hint="eastAsia" w:asciiTheme="minorEastAsia" w:hAnsiTheme="minorEastAsia" w:eastAsiaTheme="minorEastAsia" w:cstheme="minorEastAsia"/>
          <w:sz w:val="30"/>
          <w:szCs w:val="30"/>
          <w:lang w:eastAsia="zh-CN"/>
        </w:rPr>
        <w:t>202</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年度财政拨款收入总计</w:t>
      </w:r>
      <w:r>
        <w:rPr>
          <w:rFonts w:hint="eastAsia" w:asciiTheme="minorEastAsia" w:hAnsiTheme="minorEastAsia" w:cstheme="minorEastAsia"/>
          <w:sz w:val="30"/>
          <w:szCs w:val="30"/>
          <w:lang w:val="en-US" w:eastAsia="zh-CN"/>
        </w:rPr>
        <w:t>581.73</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支出总计</w:t>
      </w:r>
      <w:r>
        <w:rPr>
          <w:rFonts w:hint="eastAsia" w:asciiTheme="minorEastAsia" w:hAnsiTheme="minorEastAsia" w:eastAsiaTheme="minorEastAsia" w:cstheme="minorEastAsia"/>
          <w:sz w:val="30"/>
          <w:szCs w:val="30"/>
          <w:lang w:val="en-US" w:eastAsia="zh-CN"/>
        </w:rPr>
        <w:t>581.73</w:t>
      </w:r>
      <w:r>
        <w:rPr>
          <w:rFonts w:hint="eastAsia" w:asciiTheme="minorEastAsia" w:hAnsiTheme="minorEastAsia" w:eastAsiaTheme="minorEastAsia" w:cstheme="minorEastAsia"/>
          <w:sz w:val="30"/>
          <w:szCs w:val="30"/>
        </w:rPr>
        <w:t>万元。与</w:t>
      </w:r>
      <w:r>
        <w:rPr>
          <w:rFonts w:hint="eastAsia" w:asciiTheme="minorEastAsia" w:hAnsiTheme="minorEastAsia" w:eastAsiaTheme="minorEastAsia" w:cstheme="minorEastAsia"/>
          <w:sz w:val="30"/>
          <w:szCs w:val="30"/>
          <w:lang w:eastAsia="zh-CN"/>
        </w:rPr>
        <w:t>2020</w:t>
      </w:r>
      <w:r>
        <w:rPr>
          <w:rFonts w:hint="eastAsia" w:asciiTheme="minorEastAsia" w:hAnsiTheme="minorEastAsia" w:eastAsiaTheme="minorEastAsia" w:cstheme="minorEastAsia"/>
          <w:sz w:val="30"/>
          <w:szCs w:val="30"/>
        </w:rPr>
        <w:t>年相比，财政拨款收入总计增加</w:t>
      </w:r>
      <w:r>
        <w:rPr>
          <w:rFonts w:hint="eastAsia" w:asciiTheme="minorEastAsia" w:hAnsiTheme="minorEastAsia" w:cstheme="minorEastAsia"/>
          <w:sz w:val="30"/>
          <w:szCs w:val="30"/>
          <w:lang w:val="en-US" w:eastAsia="zh-CN"/>
        </w:rPr>
        <w:t>187.4</w:t>
      </w:r>
      <w:r>
        <w:rPr>
          <w:rFonts w:hint="eastAsia" w:asciiTheme="minorEastAsia" w:hAnsiTheme="minorEastAsia" w:eastAsiaTheme="minorEastAsia" w:cstheme="minorEastAsia"/>
          <w:sz w:val="30"/>
          <w:szCs w:val="30"/>
        </w:rPr>
        <w:t>万元，增长</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cstheme="minorEastAsia"/>
          <w:sz w:val="30"/>
          <w:szCs w:val="30"/>
          <w:lang w:val="en-US" w:eastAsia="zh-CN"/>
        </w:rPr>
        <w:t>7.52</w:t>
      </w:r>
      <w:r>
        <w:rPr>
          <w:rFonts w:hint="eastAsia" w:asciiTheme="minorEastAsia" w:hAnsiTheme="minorEastAsia" w:eastAsiaTheme="minorEastAsia" w:cstheme="minorEastAsia"/>
          <w:sz w:val="30"/>
          <w:szCs w:val="30"/>
        </w:rPr>
        <w:t>%。主要原因是</w:t>
      </w:r>
      <w:r>
        <w:rPr>
          <w:rFonts w:hint="eastAsia" w:asciiTheme="minorEastAsia" w:hAnsiTheme="minorEastAsia" w:eastAsiaTheme="minorEastAsia" w:cstheme="minorEastAsia"/>
          <w:sz w:val="30"/>
          <w:szCs w:val="30"/>
          <w:lang w:eastAsia="zh-CN"/>
        </w:rPr>
        <w:t>单位性质由差额预算变为全额预算，工资预算增加了</w:t>
      </w:r>
      <w:r>
        <w:rPr>
          <w:rFonts w:hint="eastAsia" w:asciiTheme="minorEastAsia" w:hAnsiTheme="minorEastAsia" w:eastAsiaTheme="minorEastAsia" w:cstheme="minorEastAsia"/>
          <w:sz w:val="30"/>
          <w:szCs w:val="30"/>
          <w:lang w:val="en-US" w:eastAsia="zh-CN"/>
        </w:rPr>
        <w:t>45.53万元。项目预算减少了28.49万元</w:t>
      </w:r>
      <w:r>
        <w:rPr>
          <w:rFonts w:hint="eastAsia" w:asciiTheme="minorEastAsia" w:hAnsiTheme="minorEastAsia" w:cstheme="minorEastAsia"/>
          <w:sz w:val="30"/>
          <w:szCs w:val="30"/>
          <w:lang w:val="en-US" w:eastAsia="zh-CN"/>
        </w:rPr>
        <w:t>，2021年年初结转和结余增加170.36万元，主要是2020年《莲花盛开》和《尉迟恭》</w:t>
      </w:r>
      <w:r>
        <w:rPr>
          <w:rFonts w:hint="eastAsia" w:asciiTheme="minorEastAsia" w:hAnsiTheme="minorEastAsia" w:eastAsiaTheme="minorEastAsia" w:cstheme="minorEastAsia"/>
          <w:sz w:val="30"/>
          <w:szCs w:val="30"/>
          <w:lang w:eastAsia="zh-CN"/>
        </w:rPr>
        <w:t>节目创作、编排、演出费</w:t>
      </w:r>
      <w:r>
        <w:rPr>
          <w:rFonts w:hint="eastAsia" w:asciiTheme="minorEastAsia" w:hAnsiTheme="minorEastAsia" w:cstheme="minorEastAsia"/>
          <w:sz w:val="30"/>
          <w:szCs w:val="30"/>
          <w:lang w:eastAsia="zh-CN"/>
        </w:rPr>
        <w:t>结转</w:t>
      </w:r>
      <w:r>
        <w:rPr>
          <w:rFonts w:hint="eastAsia" w:asciiTheme="minorEastAsia" w:hAnsiTheme="minorEastAsia" w:eastAsiaTheme="minorEastAsia" w:cstheme="minorEastAsia"/>
          <w:sz w:val="30"/>
          <w:szCs w:val="30"/>
          <w:lang w:val="en-US" w:eastAsia="zh-CN"/>
        </w:rPr>
        <w:t>161.03万元</w:t>
      </w:r>
      <w:r>
        <w:rPr>
          <w:rFonts w:hint="eastAsia" w:asciiTheme="minorEastAsia" w:hAnsiTheme="minorEastAsia" w:cstheme="minorEastAsia"/>
          <w:sz w:val="30"/>
          <w:szCs w:val="30"/>
          <w:lang w:val="en-US" w:eastAsia="zh-CN"/>
        </w:rPr>
        <w:t>。</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五、一般公共预算财政拨款支出决算情况说明</w:t>
      </w:r>
      <w:bookmarkEnd w:id="12"/>
      <w:bookmarkEnd w:id="13"/>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1.财政拨款支出决算总体情况</w:t>
      </w:r>
    </w:p>
    <w:p>
      <w:pPr>
        <w:spacing w:line="204" w:lineRule="auto"/>
        <w:ind w:firstLine="667"/>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 xml:space="preserve"> 年度财政拨款支出</w:t>
      </w:r>
      <w:r>
        <w:rPr>
          <w:rFonts w:hint="eastAsia" w:asciiTheme="minorEastAsia" w:hAnsiTheme="minorEastAsia" w:eastAsiaTheme="minorEastAsia" w:cstheme="minorEastAsia"/>
          <w:sz w:val="30"/>
          <w:szCs w:val="30"/>
          <w:lang w:val="en-US" w:eastAsia="zh-CN"/>
        </w:rPr>
        <w:t>581.73</w:t>
      </w:r>
      <w:r>
        <w:rPr>
          <w:rFonts w:hint="eastAsia" w:asciiTheme="minorEastAsia" w:hAnsiTheme="minorEastAsia" w:eastAsiaTheme="minorEastAsia" w:cstheme="minorEastAsia"/>
          <w:sz w:val="30"/>
          <w:szCs w:val="30"/>
        </w:rPr>
        <w:t xml:space="preserve">万元，与 </w:t>
      </w:r>
      <w:r>
        <w:rPr>
          <w:rFonts w:hint="eastAsia" w:asciiTheme="minorEastAsia" w:hAnsiTheme="minorEastAsia" w:eastAsiaTheme="minorEastAsia" w:cstheme="minorEastAsia"/>
          <w:sz w:val="30"/>
          <w:szCs w:val="30"/>
          <w:lang w:eastAsia="zh-CN"/>
        </w:rPr>
        <w:t>2020</w:t>
      </w:r>
      <w:r>
        <w:rPr>
          <w:rFonts w:hint="eastAsia" w:asciiTheme="minorEastAsia" w:hAnsiTheme="minorEastAsia" w:eastAsiaTheme="minorEastAsia" w:cstheme="minorEastAsia"/>
          <w:sz w:val="30"/>
          <w:szCs w:val="30"/>
        </w:rPr>
        <w:t xml:space="preserve"> 年相比，财政拨款支出增加</w:t>
      </w:r>
      <w:r>
        <w:rPr>
          <w:rFonts w:hint="eastAsia" w:asciiTheme="minorEastAsia" w:hAnsiTheme="minorEastAsia" w:eastAsiaTheme="minorEastAsia" w:cstheme="minorEastAsia"/>
          <w:sz w:val="30"/>
          <w:szCs w:val="30"/>
          <w:lang w:val="en-US" w:eastAsia="zh-CN"/>
        </w:rPr>
        <w:t>357.76</w:t>
      </w:r>
      <w:r>
        <w:rPr>
          <w:rFonts w:hint="eastAsia" w:asciiTheme="minorEastAsia" w:hAnsiTheme="minorEastAsia" w:eastAsiaTheme="minorEastAsia" w:cstheme="minorEastAsia"/>
          <w:sz w:val="30"/>
          <w:szCs w:val="30"/>
        </w:rPr>
        <w:t>万元。主要原因是：</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）单位性质由差额预算变为全额预算，人员支出增加了</w:t>
      </w:r>
      <w:r>
        <w:rPr>
          <w:rFonts w:hint="eastAsia" w:asciiTheme="minorEastAsia" w:hAnsiTheme="minorEastAsia" w:eastAsiaTheme="minorEastAsia" w:cstheme="minorEastAsia"/>
          <w:sz w:val="30"/>
          <w:szCs w:val="30"/>
          <w:lang w:val="en-US" w:eastAsia="zh-CN"/>
        </w:rPr>
        <w:t>67.97万元；（2）项目款支出增加297.57万元，主要是2020年的两个项目未完成支付，在2021年支付完毕：1）</w:t>
      </w:r>
      <w:r>
        <w:rPr>
          <w:rFonts w:hint="eastAsia" w:asciiTheme="minorEastAsia" w:hAnsiTheme="minorEastAsia" w:eastAsiaTheme="minorEastAsia" w:cstheme="minorEastAsia"/>
          <w:sz w:val="30"/>
          <w:szCs w:val="30"/>
          <w:lang w:eastAsia="zh-CN"/>
        </w:rPr>
        <w:t>尉迟公、莲花</w:t>
      </w:r>
      <w:r>
        <w:rPr>
          <w:rFonts w:hint="eastAsia" w:asciiTheme="minorEastAsia" w:hAnsiTheme="minorEastAsia" w:cstheme="minorEastAsia"/>
          <w:sz w:val="30"/>
          <w:szCs w:val="30"/>
          <w:lang w:eastAsia="zh-CN"/>
        </w:rPr>
        <w:t>盛开</w:t>
      </w:r>
      <w:r>
        <w:rPr>
          <w:rFonts w:hint="eastAsia" w:asciiTheme="minorEastAsia" w:hAnsiTheme="minorEastAsia" w:eastAsiaTheme="minorEastAsia" w:cstheme="minorEastAsia"/>
          <w:sz w:val="30"/>
          <w:szCs w:val="30"/>
          <w:lang w:eastAsia="zh-CN"/>
        </w:rPr>
        <w:t>节目创作、编排、演出费增加</w:t>
      </w:r>
      <w:r>
        <w:rPr>
          <w:rFonts w:hint="eastAsia" w:asciiTheme="minorEastAsia" w:hAnsiTheme="minorEastAsia" w:eastAsiaTheme="minorEastAsia" w:cstheme="minorEastAsia"/>
          <w:sz w:val="30"/>
          <w:szCs w:val="30"/>
          <w:lang w:val="en-US" w:eastAsia="zh-CN"/>
        </w:rPr>
        <w:t>161.03万元；2）2020年</w:t>
      </w:r>
      <w:r>
        <w:rPr>
          <w:rFonts w:hint="eastAsia" w:asciiTheme="minorEastAsia" w:hAnsiTheme="minorEastAsia" w:eastAsiaTheme="minorEastAsia" w:cstheme="minorEastAsia"/>
          <w:sz w:val="30"/>
          <w:szCs w:val="30"/>
          <w:lang w:eastAsia="zh-CN"/>
        </w:rPr>
        <w:t>《寻梦桑源》演出费用</w:t>
      </w:r>
      <w:r>
        <w:rPr>
          <w:rFonts w:hint="eastAsia" w:asciiTheme="minorEastAsia" w:hAnsiTheme="minorEastAsia" w:eastAsiaTheme="minorEastAsia" w:cstheme="minorEastAsia"/>
          <w:sz w:val="30"/>
          <w:szCs w:val="30"/>
          <w:lang w:val="en-US" w:eastAsia="zh-CN"/>
        </w:rPr>
        <w:t>36.51万元；（3）2021年新增三个项目：1）</w:t>
      </w:r>
      <w:r>
        <w:rPr>
          <w:rFonts w:hint="eastAsia" w:asciiTheme="minorEastAsia" w:hAnsiTheme="minorEastAsia" w:eastAsiaTheme="minorEastAsia" w:cstheme="minorEastAsia"/>
          <w:sz w:val="30"/>
          <w:szCs w:val="30"/>
          <w:lang w:eastAsia="zh-CN"/>
        </w:rPr>
        <w:t>廉政文艺作品《尉迟恭》创作、排练、展演费</w:t>
      </w:r>
      <w:r>
        <w:rPr>
          <w:rFonts w:hint="eastAsia" w:asciiTheme="minorEastAsia" w:hAnsiTheme="minorEastAsia" w:eastAsiaTheme="minorEastAsia" w:cstheme="minorEastAsia"/>
          <w:sz w:val="30"/>
          <w:szCs w:val="30"/>
          <w:lang w:val="en-US" w:eastAsia="zh-CN"/>
        </w:rPr>
        <w:t>40万元；2）</w:t>
      </w:r>
      <w:r>
        <w:rPr>
          <w:rFonts w:hint="eastAsia" w:asciiTheme="minorEastAsia" w:hAnsiTheme="minorEastAsia" w:eastAsiaTheme="minorEastAsia" w:cstheme="minorEastAsia"/>
          <w:sz w:val="30"/>
          <w:szCs w:val="30"/>
          <w:lang w:eastAsia="zh-CN"/>
        </w:rPr>
        <w:t>2021年濒危剧免费或低收费演出</w:t>
      </w:r>
      <w:r>
        <w:rPr>
          <w:rFonts w:hint="eastAsia" w:asciiTheme="minorEastAsia" w:hAnsiTheme="minorEastAsia" w:eastAsiaTheme="minorEastAsia" w:cstheme="minorEastAsia"/>
          <w:sz w:val="30"/>
          <w:szCs w:val="30"/>
          <w:lang w:val="en-US" w:eastAsia="zh-CN"/>
        </w:rPr>
        <w:t>55万元；3）2021年《寻梦桑源》演出费用40万元。（3）2021单位取暖费财政支付年未在单位列支，较上年减少7.78万元。</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2.财政拨款支出决算结构情况</w:t>
      </w:r>
    </w:p>
    <w:p>
      <w:pPr>
        <w:spacing w:line="360" w:lineRule="auto"/>
        <w:ind w:firstLine="600" w:firstLineChars="200"/>
        <w:rPr>
          <w:rFonts w:hint="eastAsia" w:asciiTheme="minorEastAsia" w:hAnsiTheme="minorEastAsia" w:eastAsiaTheme="minorEastAsia" w:cstheme="minorEastAsia"/>
          <w:sz w:val="30"/>
          <w:szCs w:val="30"/>
        </w:rPr>
      </w:pPr>
      <w:bookmarkStart w:id="14" w:name="_Toc27424_WPSOffice_Level2"/>
      <w:bookmarkStart w:id="15" w:name="_Toc1066_WPSOffice_Level2"/>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 xml:space="preserve"> 年度财政拨款支出</w:t>
      </w:r>
      <w:r>
        <w:rPr>
          <w:rFonts w:hint="eastAsia" w:asciiTheme="minorEastAsia" w:hAnsiTheme="minorEastAsia" w:eastAsiaTheme="minorEastAsia" w:cstheme="minorEastAsia"/>
          <w:sz w:val="30"/>
          <w:szCs w:val="30"/>
          <w:lang w:val="en-US" w:eastAsia="zh-CN"/>
        </w:rPr>
        <w:t>581.73</w:t>
      </w:r>
      <w:r>
        <w:rPr>
          <w:rFonts w:hint="eastAsia" w:asciiTheme="minorEastAsia" w:hAnsiTheme="minorEastAsia" w:eastAsiaTheme="minorEastAsia" w:cstheme="minorEastAsia"/>
          <w:sz w:val="30"/>
          <w:szCs w:val="30"/>
        </w:rPr>
        <w:t>万元，主要用于以下方面：</w:t>
      </w:r>
      <w:r>
        <w:rPr>
          <w:rFonts w:hint="eastAsia" w:asciiTheme="minorEastAsia" w:hAnsiTheme="minorEastAsia" w:cstheme="minorEastAsia"/>
          <w:sz w:val="30"/>
          <w:szCs w:val="30"/>
          <w:lang w:val="en-US" w:eastAsia="zh-CN"/>
        </w:rPr>
        <w:t>2070107</w:t>
      </w:r>
      <w:r>
        <w:rPr>
          <w:rFonts w:hint="eastAsia" w:asciiTheme="minorEastAsia" w:hAnsiTheme="minorEastAsia" w:eastAsiaTheme="minorEastAsia" w:cstheme="minorEastAsia"/>
          <w:sz w:val="30"/>
          <w:szCs w:val="30"/>
        </w:rPr>
        <w:t>文化旅游体育与传媒支出（类）</w:t>
      </w:r>
      <w:r>
        <w:rPr>
          <w:rFonts w:hint="eastAsia" w:asciiTheme="minorEastAsia" w:hAnsiTheme="minorEastAsia" w:eastAsiaTheme="minorEastAsia" w:cstheme="minorEastAsia"/>
          <w:spacing w:val="4"/>
          <w:sz w:val="30"/>
          <w:szCs w:val="30"/>
        </w:rPr>
        <w:t>艺术表演团体项</w:t>
      </w:r>
      <w:r>
        <w:rPr>
          <w:rFonts w:hint="eastAsia" w:asciiTheme="minorEastAsia" w:hAnsiTheme="minorEastAsia" w:eastAsiaTheme="minorEastAsia" w:cstheme="minorEastAsia"/>
          <w:sz w:val="30"/>
          <w:szCs w:val="30"/>
        </w:rPr>
        <w:t>支出</w:t>
      </w:r>
      <w:r>
        <w:rPr>
          <w:rFonts w:hint="eastAsia" w:asciiTheme="minorEastAsia" w:hAnsiTheme="minorEastAsia" w:eastAsiaTheme="minorEastAsia" w:cstheme="minorEastAsia"/>
          <w:sz w:val="30"/>
          <w:szCs w:val="30"/>
          <w:lang w:val="en-US" w:eastAsia="zh-CN"/>
        </w:rPr>
        <w:t>524.73</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90.2</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val="en-US" w:eastAsia="zh-CN"/>
        </w:rPr>
        <w:t>2070199</w:t>
      </w:r>
      <w:r>
        <w:rPr>
          <w:rFonts w:hint="eastAsia" w:asciiTheme="minorEastAsia" w:hAnsiTheme="minorEastAsia" w:eastAsiaTheme="minorEastAsia" w:cstheme="minorEastAsia"/>
          <w:sz w:val="30"/>
          <w:szCs w:val="30"/>
        </w:rPr>
        <w:t>文化旅游体育与传媒支出（类）其他文化和旅游支出支出</w:t>
      </w:r>
      <w:r>
        <w:rPr>
          <w:rFonts w:hint="eastAsia" w:asciiTheme="minorEastAsia" w:hAnsiTheme="minorEastAsia" w:eastAsiaTheme="minorEastAsia" w:cstheme="minorEastAsia"/>
          <w:sz w:val="30"/>
          <w:szCs w:val="30"/>
          <w:lang w:val="en-US" w:eastAsia="zh-CN"/>
        </w:rPr>
        <w:t>55</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9.45</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val="en-US" w:eastAsia="zh-CN"/>
        </w:rPr>
        <w:t>2079999</w:t>
      </w:r>
      <w:r>
        <w:rPr>
          <w:rFonts w:hint="eastAsia" w:asciiTheme="minorEastAsia" w:hAnsiTheme="minorEastAsia" w:eastAsiaTheme="minorEastAsia" w:cstheme="minorEastAsia"/>
          <w:sz w:val="30"/>
          <w:szCs w:val="30"/>
        </w:rPr>
        <w:t>文化旅游体育与传媒支出</w:t>
      </w:r>
      <w:r>
        <w:rPr>
          <w:rFonts w:hint="eastAsia" w:asciiTheme="minorEastAsia" w:hAnsiTheme="minorEastAsia" w:eastAsiaTheme="minorEastAsia" w:cstheme="minorEastAsia"/>
          <w:sz w:val="30"/>
          <w:szCs w:val="30"/>
          <w:lang w:eastAsia="zh-CN"/>
        </w:rPr>
        <w:t>（类）</w:t>
      </w:r>
      <w:r>
        <w:rPr>
          <w:rFonts w:hint="eastAsia" w:asciiTheme="minorEastAsia" w:hAnsiTheme="minorEastAsia" w:eastAsiaTheme="minorEastAsia" w:cstheme="minorEastAsia"/>
          <w:sz w:val="30"/>
          <w:szCs w:val="30"/>
        </w:rPr>
        <w:t>其他文化旅游体育与传媒支出支出</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0.35</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pacing w:val="4"/>
          <w:sz w:val="30"/>
          <w:szCs w:val="30"/>
        </w:rPr>
        <w:t>。</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3.一般公共预算财政拨款支出决算具体情况。</w:t>
      </w:r>
    </w:p>
    <w:p>
      <w:pPr>
        <w:ind w:firstLine="600" w:firstLineChars="200"/>
        <w:rPr>
          <w:rFonts w:hint="eastAsia" w:asciiTheme="minorEastAsia" w:hAnsiTheme="minorEastAsia" w:eastAsiaTheme="minorEastAsia" w:cstheme="minorEastAsia"/>
          <w:spacing w:val="4"/>
          <w:sz w:val="30"/>
          <w:szCs w:val="30"/>
        </w:rPr>
      </w:pPr>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年度一般公共预算财政拨款支出当年调整预算数</w:t>
      </w:r>
      <w:r>
        <w:rPr>
          <w:rFonts w:hint="eastAsia" w:asciiTheme="minorEastAsia" w:hAnsiTheme="minorEastAsia" w:cstheme="minorEastAsia"/>
          <w:sz w:val="30"/>
          <w:szCs w:val="30"/>
          <w:lang w:val="en-US" w:eastAsia="zh-CN"/>
        </w:rPr>
        <w:t>581.73</w:t>
      </w:r>
      <w:r>
        <w:rPr>
          <w:rFonts w:hint="eastAsia" w:asciiTheme="minorEastAsia" w:hAnsiTheme="minorEastAsia" w:eastAsiaTheme="minorEastAsia" w:cstheme="minorEastAsia"/>
          <w:sz w:val="30"/>
          <w:szCs w:val="30"/>
        </w:rPr>
        <w:t>万元，支出决算为</w:t>
      </w:r>
      <w:r>
        <w:rPr>
          <w:rFonts w:hint="eastAsia" w:asciiTheme="minorEastAsia" w:hAnsiTheme="minorEastAsia" w:cstheme="minorEastAsia"/>
          <w:sz w:val="30"/>
          <w:szCs w:val="30"/>
          <w:lang w:val="en-US" w:eastAsia="zh-CN"/>
        </w:rPr>
        <w:t>581.73</w:t>
      </w:r>
      <w:r>
        <w:rPr>
          <w:rFonts w:hint="eastAsia" w:asciiTheme="minorEastAsia" w:hAnsiTheme="minorEastAsia" w:eastAsiaTheme="minorEastAsia" w:cstheme="minorEastAsia"/>
          <w:sz w:val="30"/>
          <w:szCs w:val="30"/>
        </w:rPr>
        <w:t>万元，完成当年调整预算的</w:t>
      </w:r>
      <w:r>
        <w:rPr>
          <w:rFonts w:hint="eastAsia" w:asciiTheme="minorEastAsia" w:hAnsiTheme="minorEastAsia" w:eastAsiaTheme="minorEastAsia" w:cstheme="minorEastAsia"/>
          <w:sz w:val="30"/>
          <w:szCs w:val="30"/>
          <w:lang w:val="en-US" w:eastAsia="zh-CN"/>
        </w:rPr>
        <w:t>100</w:t>
      </w:r>
      <w:r>
        <w:rPr>
          <w:rFonts w:hint="eastAsia" w:asciiTheme="minorEastAsia" w:hAnsiTheme="minorEastAsia" w:eastAsiaTheme="minorEastAsia" w:cstheme="minorEastAsia"/>
          <w:sz w:val="30"/>
          <w:szCs w:val="30"/>
        </w:rPr>
        <w:t>%。</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六、一般公共预算财政拨款基本支出决算情况说明</w:t>
      </w:r>
      <w:bookmarkEnd w:id="14"/>
      <w:bookmarkEnd w:id="15"/>
    </w:p>
    <w:p>
      <w:pPr>
        <w:ind w:firstLine="600" w:firstLineChars="200"/>
        <w:rPr>
          <w:rFonts w:hint="eastAsia" w:asciiTheme="minorEastAsia" w:hAnsiTheme="minorEastAsia" w:eastAsiaTheme="minorEastAsia" w:cstheme="minorEastAsia"/>
          <w:sz w:val="30"/>
          <w:szCs w:val="30"/>
        </w:rPr>
      </w:pPr>
      <w:bookmarkStart w:id="16" w:name="_Toc28951_WPSOffice_Level2"/>
      <w:bookmarkStart w:id="17" w:name="_Toc21993_WPSOffice_Level2"/>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 xml:space="preserve"> 年度财政拨款基本支出</w:t>
      </w:r>
      <w:r>
        <w:rPr>
          <w:rFonts w:hint="eastAsia" w:asciiTheme="minorEastAsia" w:hAnsiTheme="minorEastAsia" w:eastAsiaTheme="minorEastAsia" w:cstheme="minorEastAsia"/>
          <w:spacing w:val="4"/>
          <w:sz w:val="30"/>
          <w:szCs w:val="30"/>
          <w:lang w:val="en-US" w:eastAsia="zh-CN"/>
        </w:rPr>
        <w:t>247.19</w:t>
      </w:r>
      <w:r>
        <w:rPr>
          <w:rFonts w:hint="eastAsia" w:asciiTheme="minorEastAsia" w:hAnsiTheme="minorEastAsia" w:eastAsiaTheme="minorEastAsia" w:cstheme="minorEastAsia"/>
          <w:sz w:val="30"/>
          <w:szCs w:val="30"/>
        </w:rPr>
        <w:t>万元，其中：人员经费</w:t>
      </w:r>
      <w:r>
        <w:rPr>
          <w:rFonts w:hint="eastAsia" w:asciiTheme="minorEastAsia" w:hAnsiTheme="minorEastAsia" w:eastAsiaTheme="minorEastAsia" w:cstheme="minorEastAsia"/>
          <w:spacing w:val="4"/>
          <w:sz w:val="30"/>
          <w:szCs w:val="30"/>
          <w:lang w:val="en-US" w:eastAsia="zh-CN"/>
        </w:rPr>
        <w:t>247.19</w:t>
      </w:r>
      <w:r>
        <w:rPr>
          <w:rFonts w:hint="eastAsia" w:asciiTheme="minorEastAsia" w:hAnsiTheme="minorEastAsia" w:eastAsiaTheme="minorEastAsia" w:cstheme="minorEastAsia"/>
          <w:sz w:val="30"/>
          <w:szCs w:val="30"/>
        </w:rPr>
        <w:t>万元，主要包括工资福利支出</w:t>
      </w:r>
      <w:r>
        <w:rPr>
          <w:rFonts w:hint="eastAsia" w:asciiTheme="minorEastAsia" w:hAnsiTheme="minorEastAsia" w:eastAsiaTheme="minorEastAsia" w:cstheme="minorEastAsia"/>
          <w:spacing w:val="4"/>
          <w:sz w:val="30"/>
          <w:szCs w:val="30"/>
          <w:lang w:val="en-US" w:eastAsia="zh-CN"/>
        </w:rPr>
        <w:t>238.99</w:t>
      </w:r>
      <w:r>
        <w:rPr>
          <w:rFonts w:hint="eastAsia" w:asciiTheme="minorEastAsia" w:hAnsiTheme="minorEastAsia" w:eastAsiaTheme="minorEastAsia" w:cstheme="minorEastAsia"/>
          <w:sz w:val="30"/>
          <w:szCs w:val="30"/>
        </w:rPr>
        <w:t>万元和对个人和家庭的补助</w:t>
      </w:r>
      <w:r>
        <w:rPr>
          <w:rFonts w:hint="eastAsia" w:asciiTheme="minorEastAsia" w:hAnsiTheme="minorEastAsia" w:eastAsiaTheme="minorEastAsia" w:cstheme="minorEastAsia"/>
          <w:spacing w:val="4"/>
          <w:sz w:val="30"/>
          <w:szCs w:val="30"/>
          <w:lang w:val="en-US" w:eastAsia="zh-CN"/>
        </w:rPr>
        <w:t>8.2</w:t>
      </w:r>
      <w:r>
        <w:rPr>
          <w:rFonts w:hint="eastAsia" w:asciiTheme="minorEastAsia" w:hAnsiTheme="minorEastAsia" w:eastAsiaTheme="minorEastAsia" w:cstheme="minorEastAsia"/>
          <w:sz w:val="30"/>
          <w:szCs w:val="30"/>
        </w:rPr>
        <w:t>万元；公用经费</w:t>
      </w:r>
      <w:r>
        <w:rPr>
          <w:rFonts w:hint="eastAsia" w:asciiTheme="minorEastAsia" w:hAnsiTheme="minorEastAsia" w:eastAsiaTheme="minorEastAsia" w:cstheme="minorEastAsia"/>
          <w:spacing w:val="4"/>
          <w:sz w:val="30"/>
          <w:szCs w:val="30"/>
          <w:lang w:val="en-US" w:eastAsia="zh-CN"/>
        </w:rPr>
        <w:t>0</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七、一般公共预算财政拨款“三公”经费支出决算情况说明</w:t>
      </w:r>
      <w:bookmarkEnd w:id="16"/>
      <w:bookmarkEnd w:id="17"/>
    </w:p>
    <w:p>
      <w:pPr>
        <w:ind w:firstLine="600" w:firstLineChars="200"/>
        <w:rPr>
          <w:rFonts w:hint="eastAsia" w:asciiTheme="minorEastAsia" w:hAnsiTheme="minorEastAsia" w:eastAsiaTheme="minorEastAsia" w:cstheme="minorEastAsia"/>
          <w:sz w:val="30"/>
          <w:szCs w:val="30"/>
        </w:rPr>
      </w:pPr>
      <w:bookmarkStart w:id="18" w:name="_Toc10214_WPSOffice_Level2"/>
      <w:bookmarkStart w:id="19" w:name="_Toc9131_WPSOffice_Level2"/>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eastAsia="zh-CN"/>
        </w:rPr>
        <w:t>我单位无</w:t>
      </w:r>
      <w:r>
        <w:rPr>
          <w:rFonts w:hint="eastAsia" w:asciiTheme="minorEastAsia" w:hAnsiTheme="minorEastAsia" w:eastAsiaTheme="minorEastAsia" w:cstheme="minorEastAsia"/>
          <w:sz w:val="30"/>
          <w:szCs w:val="30"/>
        </w:rPr>
        <w:t>“三公”经费</w:t>
      </w:r>
      <w:r>
        <w:rPr>
          <w:rFonts w:hint="eastAsia" w:asciiTheme="minorEastAsia" w:hAnsiTheme="minorEastAsia" w:cstheme="minorEastAsia"/>
          <w:sz w:val="30"/>
          <w:szCs w:val="30"/>
          <w:lang w:eastAsia="zh-CN"/>
        </w:rPr>
        <w:t>支出。</w:t>
      </w:r>
    </w:p>
    <w:bookmarkEnd w:id="18"/>
    <w:bookmarkEnd w:id="19"/>
    <w:p>
      <w:pPr>
        <w:numPr>
          <w:ilvl w:val="0"/>
          <w:numId w:val="2"/>
        </w:num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政府性基金预算收入支出决算情况说明</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我单位无政府性基金预算收入和支出。</w:t>
      </w:r>
    </w:p>
    <w:p>
      <w:pPr>
        <w:numPr>
          <w:ilvl w:val="0"/>
          <w:numId w:val="2"/>
        </w:num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其他重要事项的情况说明</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1.机关运行经费支出情况</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我单位无机关运行经费。</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2.政府采购支出情况</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年我单位</w:t>
      </w:r>
      <w:r>
        <w:rPr>
          <w:rFonts w:hint="eastAsia" w:asciiTheme="minorEastAsia" w:hAnsiTheme="minorEastAsia" w:eastAsiaTheme="minorEastAsia" w:cstheme="minorEastAsia"/>
          <w:sz w:val="30"/>
          <w:szCs w:val="30"/>
          <w:lang w:eastAsia="zh-CN"/>
        </w:rPr>
        <w:t>无</w:t>
      </w:r>
      <w:r>
        <w:rPr>
          <w:rFonts w:hint="eastAsia" w:asciiTheme="minorEastAsia" w:hAnsiTheme="minorEastAsia" w:eastAsiaTheme="minorEastAsia" w:cstheme="minorEastAsia"/>
          <w:sz w:val="30"/>
          <w:szCs w:val="30"/>
        </w:rPr>
        <w:t>政府采购</w:t>
      </w:r>
      <w:r>
        <w:rPr>
          <w:rFonts w:hint="eastAsia" w:asciiTheme="minorEastAsia" w:hAnsiTheme="minorEastAsia" w:eastAsiaTheme="minorEastAsia" w:cstheme="minorEastAsia"/>
          <w:sz w:val="30"/>
          <w:szCs w:val="30"/>
          <w:lang w:eastAsia="zh-CN"/>
        </w:rPr>
        <w:t>业务。</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3、国有资产占有情况</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截至</w:t>
      </w:r>
      <w:r>
        <w:rPr>
          <w:rFonts w:hint="eastAsia" w:asciiTheme="minorEastAsia" w:hAnsiTheme="minorEastAsia" w:eastAsiaTheme="minorEastAsia" w:cstheme="minorEastAsia"/>
          <w:sz w:val="30"/>
          <w:szCs w:val="30"/>
          <w:lang w:eastAsia="zh-CN"/>
        </w:rPr>
        <w:t>2021</w:t>
      </w:r>
      <w:r>
        <w:rPr>
          <w:rFonts w:hint="eastAsia" w:asciiTheme="minorEastAsia" w:hAnsiTheme="minorEastAsia" w:eastAsiaTheme="minorEastAsia" w:cstheme="minorEastAsia"/>
          <w:sz w:val="30"/>
          <w:szCs w:val="30"/>
        </w:rPr>
        <w:t>年12月31日，本部门共有车辆</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辆，单价50万元（含）以上的通用设备</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台（套）， 单价100万元（含）以上专用设备</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台（套）。</w:t>
      </w:r>
      <w:bookmarkStart w:id="22" w:name="_GoBack"/>
      <w:bookmarkEnd w:id="22"/>
    </w:p>
    <w:p>
      <w:pPr>
        <w:numPr>
          <w:ilvl w:val="0"/>
          <w:numId w:val="3"/>
        </w:num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绩效管理情况</w:t>
      </w:r>
    </w:p>
    <w:p>
      <w:pPr>
        <w:rPr>
          <w:rFonts w:hint="eastAsia" w:asciiTheme="minorEastAsia" w:hAnsiTheme="minorEastAsia" w:eastAsiaTheme="minorEastAsia" w:cstheme="minorEastAsia"/>
          <w:color w:val="000000"/>
          <w:kern w:val="0"/>
          <w:sz w:val="30"/>
          <w:szCs w:val="30"/>
        </w:rPr>
      </w:pPr>
      <w:r>
        <w:rPr>
          <w:rFonts w:hint="eastAsia" w:asciiTheme="minorEastAsia" w:hAnsiTheme="minorEastAsia" w:eastAsiaTheme="minorEastAsia" w:cstheme="minorEastAsia"/>
          <w:sz w:val="30"/>
          <w:szCs w:val="30"/>
        </w:rPr>
        <w:t>本</w:t>
      </w:r>
      <w:r>
        <w:rPr>
          <w:rFonts w:hint="eastAsia" w:asciiTheme="minorEastAsia" w:hAnsiTheme="minorEastAsia" w:eastAsiaTheme="minorEastAsia" w:cstheme="minorEastAsia"/>
          <w:sz w:val="30"/>
          <w:szCs w:val="30"/>
          <w:lang w:eastAsia="zh-CN"/>
        </w:rPr>
        <w:t>单位</w:t>
      </w:r>
      <w:r>
        <w:rPr>
          <w:rFonts w:hint="eastAsia" w:asciiTheme="minorEastAsia" w:hAnsiTheme="minorEastAsia" w:eastAsiaTheme="minorEastAsia" w:cstheme="minorEastAsia"/>
          <w:sz w:val="30"/>
          <w:szCs w:val="30"/>
        </w:rPr>
        <w:t>当年未开展绩效管理工作。</w:t>
      </w:r>
    </w:p>
    <w:p>
      <w:pPr>
        <w:spacing w:line="204" w:lineRule="auto"/>
        <w:jc w:val="left"/>
        <w:rPr>
          <w:rFonts w:hint="eastAsia" w:asciiTheme="minorEastAsia" w:hAnsiTheme="minorEastAsia" w:eastAsiaTheme="minorEastAsia" w:cstheme="minorEastAsia"/>
          <w:spacing w:val="-3"/>
          <w:sz w:val="30"/>
          <w:szCs w:val="30"/>
        </w:rPr>
      </w:pPr>
      <w:r>
        <w:rPr>
          <w:rFonts w:hint="eastAsia" w:asciiTheme="minorEastAsia" w:hAnsiTheme="minorEastAsia" w:eastAsiaTheme="minorEastAsia" w:cstheme="minorEastAsia"/>
          <w:spacing w:val="-3"/>
          <w:sz w:val="30"/>
          <w:szCs w:val="30"/>
        </w:rPr>
        <w:t>5.政府购买服务指导性目录。</w:t>
      </w:r>
    </w:p>
    <w:p>
      <w:pPr>
        <w:spacing w:line="204" w:lineRule="auto"/>
        <w:ind w:firstLine="616" w:firstLineChars="200"/>
        <w:jc w:val="left"/>
        <w:rPr>
          <w:rFonts w:hint="eastAsia" w:asciiTheme="minorEastAsia" w:hAnsiTheme="minorEastAsia" w:eastAsiaTheme="minorEastAsia" w:cstheme="minorEastAsia"/>
          <w:spacing w:val="4"/>
          <w:sz w:val="30"/>
          <w:szCs w:val="30"/>
        </w:rPr>
      </w:pPr>
      <w:r>
        <w:rPr>
          <w:rFonts w:hint="eastAsia" w:asciiTheme="minorEastAsia" w:hAnsiTheme="minorEastAsia" w:eastAsiaTheme="minorEastAsia" w:cstheme="minorEastAsia"/>
          <w:spacing w:val="4"/>
          <w:sz w:val="30"/>
          <w:szCs w:val="30"/>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财政拨款收入</w:t>
      </w:r>
      <w:r>
        <w:rPr>
          <w:rFonts w:hint="eastAsia" w:ascii="宋体" w:hAnsi="宋体" w:eastAsia="宋体" w:cs="宋体"/>
          <w:spacing w:val="4"/>
          <w:sz w:val="30"/>
          <w:szCs w:val="30"/>
        </w:rPr>
        <w:t>:指同级财政当年拨付的资金。</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上级补助收入</w:t>
      </w:r>
      <w:r>
        <w:rPr>
          <w:rFonts w:hint="eastAsia" w:ascii="宋体" w:hAnsi="宋体" w:eastAsia="宋体" w:cs="宋体"/>
          <w:spacing w:val="4"/>
          <w:sz w:val="30"/>
          <w:szCs w:val="30"/>
        </w:rPr>
        <w:t>:指事业单位从主管部门和上级单位取得的非财政补助收入。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事业收入</w:t>
      </w:r>
      <w:r>
        <w:rPr>
          <w:rFonts w:hint="eastAsia" w:ascii="宋体" w:hAnsi="宋体" w:eastAsia="宋体" w:cs="宋体"/>
          <w:spacing w:val="4"/>
          <w:sz w:val="30"/>
          <w:szCs w:val="30"/>
        </w:rPr>
        <w:t>:指事业单位开展专业业务活动及其辅助活动所取得的收入。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经营收入</w:t>
      </w:r>
      <w:r>
        <w:rPr>
          <w:rFonts w:hint="eastAsia" w:ascii="宋体" w:hAnsi="宋体" w:eastAsia="宋体" w:cs="宋体"/>
          <w:spacing w:val="4"/>
          <w:sz w:val="30"/>
          <w:szCs w:val="30"/>
        </w:rPr>
        <w:t>:指事业单位在专业业务活动及其辅助活动之外开展非独立核算经营活动取得的收入。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附属单位缴款</w:t>
      </w:r>
      <w:r>
        <w:rPr>
          <w:rFonts w:hint="eastAsia" w:ascii="宋体" w:hAnsi="宋体" w:eastAsia="宋体" w:cs="宋体"/>
          <w:spacing w:val="4"/>
          <w:sz w:val="30"/>
          <w:szCs w:val="30"/>
        </w:rPr>
        <w:t>:指事业单位附属的独立核算单位按有关规定上缴的收入。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其他收入</w:t>
      </w:r>
      <w:r>
        <w:rPr>
          <w:rFonts w:hint="eastAsia" w:ascii="宋体" w:hAnsi="宋体" w:eastAsia="宋体" w:cs="宋体"/>
          <w:spacing w:val="4"/>
          <w:sz w:val="30"/>
          <w:szCs w:val="30"/>
        </w:rPr>
        <w:t>:指除上述“财政拨款收入”、“事业收入”、“经营收入”、“附属单位缴款”等之外取得的收入。</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用事业基金弥补收支差额</w:t>
      </w:r>
      <w:r>
        <w:rPr>
          <w:rFonts w:hint="eastAsia" w:ascii="宋体" w:hAnsi="宋体" w:eastAsia="宋体" w:cs="宋体"/>
          <w:spacing w:val="4"/>
          <w:sz w:val="30"/>
          <w:szCs w:val="30"/>
        </w:rPr>
        <w:t>:指事业单位在当年的“财政拨款收入”、“财政</w:t>
      </w:r>
      <w:r>
        <w:rPr>
          <w:rFonts w:hint="eastAsia" w:ascii="宋体" w:hAnsi="宋体" w:eastAsia="宋体" w:cs="宋体"/>
          <w:spacing w:val="4"/>
          <w:sz w:val="30"/>
          <w:szCs w:val="30"/>
          <w:lang w:eastAsia="zh-CN"/>
        </w:rPr>
        <w:t>拨</w:t>
      </w:r>
      <w:r>
        <w:rPr>
          <w:rFonts w:hint="eastAsia" w:ascii="宋体" w:hAnsi="宋体" w:eastAsia="宋体" w:cs="宋体"/>
          <w:spacing w:val="4"/>
          <w:sz w:val="30"/>
          <w:szCs w:val="30"/>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上年结转和结余</w:t>
      </w:r>
      <w:r>
        <w:rPr>
          <w:rFonts w:hint="eastAsia" w:ascii="宋体" w:hAnsi="宋体" w:eastAsia="宋体" w:cs="宋体"/>
          <w:spacing w:val="4"/>
          <w:sz w:val="30"/>
          <w:szCs w:val="30"/>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结余分配</w:t>
      </w:r>
      <w:r>
        <w:rPr>
          <w:rFonts w:hint="eastAsia" w:ascii="宋体" w:hAnsi="宋体" w:eastAsia="宋体" w:cs="宋体"/>
          <w:spacing w:val="4"/>
          <w:sz w:val="30"/>
          <w:szCs w:val="30"/>
        </w:rPr>
        <w:t>：反应单位当年结余的分配情况。</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年末结转和结余</w:t>
      </w:r>
      <w:r>
        <w:rPr>
          <w:rFonts w:hint="eastAsia" w:ascii="宋体" w:hAnsi="宋体" w:eastAsia="宋体" w:cs="宋体"/>
          <w:spacing w:val="4"/>
          <w:sz w:val="30"/>
          <w:szCs w:val="30"/>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基本支出</w:t>
      </w:r>
      <w:r>
        <w:rPr>
          <w:rFonts w:hint="eastAsia" w:ascii="宋体" w:hAnsi="宋体" w:eastAsia="宋体" w:cs="宋体"/>
          <w:spacing w:val="4"/>
          <w:sz w:val="30"/>
          <w:szCs w:val="30"/>
        </w:rPr>
        <w:t>：指为保障机构正常运转、完成日常工作任务而发生的人员支出和公用支出。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项目支出</w:t>
      </w:r>
      <w:r>
        <w:rPr>
          <w:rFonts w:hint="eastAsia" w:ascii="宋体" w:hAnsi="宋体" w:eastAsia="宋体" w:cs="宋体"/>
          <w:spacing w:val="4"/>
          <w:sz w:val="30"/>
          <w:szCs w:val="30"/>
        </w:rPr>
        <w:t>：指在基本支出之外为完成特定行政任务和事业发展目标所发生的支出。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经营支出</w:t>
      </w:r>
      <w:r>
        <w:rPr>
          <w:rFonts w:hint="eastAsia" w:ascii="宋体" w:hAnsi="宋体" w:eastAsia="宋体" w:cs="宋体"/>
          <w:spacing w:val="4"/>
          <w:sz w:val="30"/>
          <w:szCs w:val="30"/>
        </w:rPr>
        <w:t>：指事业单位在专业业务活动及其辅助活动之外开展非独立核算经营活动发生的支出。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对附属单位补助支出</w:t>
      </w:r>
      <w:r>
        <w:rPr>
          <w:rFonts w:hint="eastAsia" w:ascii="宋体" w:hAnsi="宋体" w:eastAsia="宋体" w:cs="宋体"/>
          <w:spacing w:val="4"/>
          <w:sz w:val="30"/>
          <w:szCs w:val="30"/>
        </w:rPr>
        <w:t>：指事业单位发生的用非财政预算资金对附属单位的补助支出。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“三公”经费</w:t>
      </w:r>
      <w:r>
        <w:rPr>
          <w:rFonts w:hint="eastAsia" w:ascii="宋体" w:hAnsi="宋体" w:eastAsia="宋体" w:cs="宋体"/>
          <w:spacing w:val="4"/>
          <w:sz w:val="30"/>
          <w:szCs w:val="30"/>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hint="eastAsia" w:ascii="宋体" w:hAnsi="宋体" w:eastAsia="宋体" w:cs="宋体"/>
          <w:spacing w:val="4"/>
          <w:sz w:val="30"/>
          <w:szCs w:val="30"/>
        </w:rPr>
      </w:pPr>
      <w:r>
        <w:rPr>
          <w:rFonts w:hint="eastAsia" w:ascii="宋体" w:hAnsi="宋体" w:eastAsia="宋体" w:cs="宋体"/>
          <w:b/>
          <w:bCs/>
          <w:spacing w:val="4"/>
          <w:sz w:val="30"/>
          <w:szCs w:val="30"/>
        </w:rPr>
        <w:t>机关运行经费</w:t>
      </w:r>
      <w:r>
        <w:rPr>
          <w:rFonts w:hint="eastAsia" w:ascii="宋体" w:hAnsi="宋体" w:eastAsia="宋体" w:cs="宋体"/>
          <w:spacing w:val="4"/>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rPr>
          <w:rFonts w:hint="eastAsia" w:ascii="宋体" w:hAnsi="宋体" w:eastAsia="宋体" w:cs="宋体"/>
          <w:sz w:val="30"/>
          <w:szCs w:val="30"/>
          <w:lang w:val="en-US" w:eastAsia="zh-CN"/>
        </w:rPr>
      </w:pPr>
      <w:r>
        <w:rPr>
          <w:rFonts w:hint="eastAsia" w:ascii="宋体" w:hAnsi="宋体" w:eastAsia="宋体" w:cs="宋体"/>
          <w:b/>
          <w:bCs/>
          <w:spacing w:val="4"/>
          <w:sz w:val="30"/>
          <w:szCs w:val="30"/>
        </w:rPr>
        <w:t>其他需要解释的名词</w:t>
      </w:r>
      <w:r>
        <w:rPr>
          <w:rFonts w:hint="eastAsia" w:ascii="宋体" w:hAnsi="宋体" w:eastAsia="宋体" w:cs="宋体"/>
          <w:b/>
          <w:bCs/>
          <w:spacing w:val="4"/>
          <w:sz w:val="30"/>
          <w:szCs w:val="30"/>
          <w:lang w:val="en-US" w:eastAsia="zh-CN"/>
        </w:rPr>
        <w:t xml:space="preserve">  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40B6F801"/>
    <w:multiLevelType w:val="singleLevel"/>
    <w:tmpl w:val="40B6F801"/>
    <w:lvl w:ilvl="0" w:tentative="0">
      <w:start w:val="4"/>
      <w:numFmt w:val="decimal"/>
      <w:lvlText w:val="%1."/>
      <w:lvlJc w:val="left"/>
      <w:pPr>
        <w:tabs>
          <w:tab w:val="left" w:pos="312"/>
        </w:tabs>
      </w:pPr>
    </w:lvl>
  </w:abstractNum>
  <w:abstractNum w:abstractNumId="2">
    <w:nsid w:val="6AF4BF66"/>
    <w:multiLevelType w:val="singleLevel"/>
    <w:tmpl w:val="6AF4BF6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YzIxYmMxZGNiZWZiMzNmYjljNTI4YTlhNjk2M2UifQ=="/>
  </w:docVars>
  <w:rsids>
    <w:rsidRoot w:val="7E3F0B7D"/>
    <w:rsid w:val="000014A7"/>
    <w:rsid w:val="00052B5B"/>
    <w:rsid w:val="00774AFB"/>
    <w:rsid w:val="00E4217F"/>
    <w:rsid w:val="05A724F3"/>
    <w:rsid w:val="0E115DFD"/>
    <w:rsid w:val="11D27EAE"/>
    <w:rsid w:val="12A73159"/>
    <w:rsid w:val="20D97C1B"/>
    <w:rsid w:val="23553F43"/>
    <w:rsid w:val="260F19D7"/>
    <w:rsid w:val="299664C8"/>
    <w:rsid w:val="2DDD39A6"/>
    <w:rsid w:val="2ED00AD0"/>
    <w:rsid w:val="32BF0F8A"/>
    <w:rsid w:val="3B420847"/>
    <w:rsid w:val="3BC05278"/>
    <w:rsid w:val="3CE65BE2"/>
    <w:rsid w:val="3F28132A"/>
    <w:rsid w:val="40EC07F9"/>
    <w:rsid w:val="49221B6F"/>
    <w:rsid w:val="50BB20B3"/>
    <w:rsid w:val="5525683D"/>
    <w:rsid w:val="6544153D"/>
    <w:rsid w:val="65C61B17"/>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3382</Words>
  <Characters>3741</Characters>
  <Lines>5</Lines>
  <Paragraphs>7</Paragraphs>
  <TotalTime>59</TotalTime>
  <ScaleCrop>false</ScaleCrop>
  <LinksUpToDate>false</LinksUpToDate>
  <CharactersWithSpaces>3854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2022-09-05T02:34:00Z</cp:lastPrinted>
  <dcterms:modified xsi:type="dcterms:W3CDTF">2022-10-19T12:15:42Z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2A1C7BDFB1624D0984BCFAB27D7DF802</vt:lpwstr>
  </property>
</Properties>
</file>