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朔州市朔城区贾庄乡人民政府</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9"/>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9"/>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9"/>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480" w:firstLineChars="150"/>
        <w:rPr>
          <w:rFonts w:ascii="仿宋" w:hAnsi="仿宋" w:eastAsia="仿宋"/>
          <w:sz w:val="32"/>
          <w:szCs w:val="32"/>
        </w:rPr>
      </w:pPr>
      <w:r>
        <w:rPr>
          <w:rFonts w:hint="eastAsia" w:ascii="仿宋" w:hAnsi="仿宋" w:eastAsia="仿宋"/>
          <w:sz w:val="32"/>
          <w:szCs w:val="32"/>
        </w:rPr>
        <w:t>1、坚决执行党的路线、方针、政策和国家的法律、法规。执行上级党委、政府的决定和命令以及人民代表大会的决议。贯彻落实区委、区政府的重大决策和重要工作部署。</w:t>
      </w:r>
    </w:p>
    <w:p>
      <w:pPr>
        <w:ind w:firstLine="480" w:firstLineChars="150"/>
        <w:rPr>
          <w:rFonts w:ascii="仿宋" w:hAnsi="仿宋" w:eastAsia="仿宋"/>
          <w:sz w:val="32"/>
          <w:szCs w:val="32"/>
        </w:rPr>
      </w:pPr>
      <w:r>
        <w:rPr>
          <w:rFonts w:hint="eastAsia" w:ascii="仿宋" w:hAnsi="仿宋" w:eastAsia="仿宋"/>
          <w:sz w:val="32"/>
          <w:szCs w:val="32"/>
        </w:rPr>
        <w:t>2、制定并组织实施本乡社会和经济发展规划。预算和管理本行政区域内的经济、教育、科学、文化、卫生、体育事业以及财政、民政、公安、司法、计划生育等综合性工作。</w:t>
      </w:r>
    </w:p>
    <w:p>
      <w:pPr>
        <w:ind w:firstLine="480" w:firstLineChars="150"/>
        <w:rPr>
          <w:rFonts w:ascii="仿宋" w:hAnsi="仿宋" w:eastAsia="仿宋"/>
          <w:sz w:val="32"/>
          <w:szCs w:val="32"/>
        </w:rPr>
      </w:pPr>
      <w:r>
        <w:rPr>
          <w:rFonts w:hint="eastAsia" w:ascii="仿宋" w:hAnsi="仿宋" w:eastAsia="仿宋"/>
          <w:sz w:val="32"/>
          <w:szCs w:val="32"/>
        </w:rPr>
        <w:t>3、按计划组织本级财政收入，完成财政计划，管好财政资金，增强财政实力。</w:t>
      </w:r>
    </w:p>
    <w:p>
      <w:pPr>
        <w:ind w:firstLine="480" w:firstLineChars="150"/>
        <w:rPr>
          <w:rFonts w:ascii="仿宋" w:hAnsi="仿宋" w:eastAsia="仿宋"/>
          <w:sz w:val="32"/>
          <w:szCs w:val="32"/>
        </w:rPr>
      </w:pPr>
      <w:r>
        <w:rPr>
          <w:rFonts w:hint="eastAsia" w:ascii="仿宋" w:hAnsi="仿宋" w:eastAsia="仿宋"/>
          <w:sz w:val="32"/>
          <w:szCs w:val="32"/>
        </w:rPr>
        <w:t>4、向本乡党委、人民代表大会报告工作。组织指导好各业生产和村委会的工作，抓好基层政权建设、乡村建设和精神文明建设，促进各项社会事业的健康发展。</w:t>
      </w:r>
    </w:p>
    <w:p>
      <w:pPr>
        <w:ind w:firstLine="480" w:firstLineChars="150"/>
        <w:rPr>
          <w:rFonts w:ascii="仿宋" w:hAnsi="仿宋" w:eastAsia="仿宋"/>
          <w:sz w:val="32"/>
          <w:szCs w:val="32"/>
        </w:rPr>
      </w:pPr>
      <w:r>
        <w:rPr>
          <w:rFonts w:hint="eastAsia" w:ascii="仿宋" w:hAnsi="仿宋" w:eastAsia="仿宋"/>
          <w:sz w:val="32"/>
          <w:szCs w:val="32"/>
        </w:rPr>
        <w:t>5、保护社会公民所有的合法财产和劳动群众集体所有财产。维护一切经济单位和个人的正当合法经济权益。保障公民的人身权利、民主权利和其他权利。加强综合治理，处理好各种利益矛盾，维护社会稳定。</w:t>
      </w:r>
    </w:p>
    <w:p>
      <w:pPr>
        <w:ind w:firstLine="640" w:firstLineChars="200"/>
        <w:rPr>
          <w:rFonts w:ascii="仿宋" w:hAnsi="仿宋" w:eastAsia="仿宋" w:cs="仿宋"/>
          <w:sz w:val="32"/>
          <w:szCs w:val="32"/>
        </w:rPr>
      </w:pPr>
      <w:r>
        <w:rPr>
          <w:rFonts w:hint="eastAsia" w:ascii="仿宋" w:hAnsi="仿宋" w:eastAsia="仿宋"/>
          <w:sz w:val="32"/>
          <w:szCs w:val="32"/>
        </w:rPr>
        <w:t xml:space="preserve">6、完成上级党委、政府下达的其他各项工作任务。   </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00" w:firstLineChars="200"/>
        <w:rPr>
          <w:rFonts w:hint="eastAsia" w:ascii="仿宋" w:hAnsi="仿宋" w:eastAsia="仿宋" w:cs="仿宋"/>
          <w:bCs/>
          <w:sz w:val="30"/>
          <w:szCs w:val="30"/>
          <w:lang w:bidi="ar"/>
        </w:rPr>
      </w:pPr>
      <w:r>
        <w:rPr>
          <w:rFonts w:hint="eastAsia" w:ascii="仿宋" w:hAnsi="仿宋" w:eastAsia="仿宋" w:cs="仿宋"/>
          <w:bCs/>
          <w:sz w:val="30"/>
          <w:szCs w:val="30"/>
          <w:lang w:bidi="ar"/>
        </w:rPr>
        <w:t>我单位设置八个股室，分别是：1、党政综合办公室；2、经济发展办公室；3、社会事务办公室；4、规划建设办公室；5、综合行政执法办公室；6、党群服务中心；7、综合便民服务中心；8、退役军人服务保障工作站。</w:t>
      </w:r>
    </w:p>
    <w:p>
      <w:pPr>
        <w:ind w:firstLine="600" w:firstLineChars="200"/>
        <w:rPr>
          <w:rFonts w:hint="eastAsia" w:ascii="仿宋" w:hAnsi="仿宋" w:eastAsia="仿宋" w:cs="仿宋"/>
          <w:bCs/>
          <w:sz w:val="30"/>
          <w:szCs w:val="30"/>
          <w:lang w:bidi="ar"/>
        </w:rPr>
      </w:pPr>
      <w:r>
        <w:rPr>
          <w:rFonts w:hint="eastAsia" w:ascii="仿宋" w:hAnsi="仿宋" w:eastAsia="仿宋" w:cs="仿宋"/>
          <w:bCs/>
          <w:sz w:val="30"/>
          <w:szCs w:val="30"/>
          <w:lang w:bidi="ar"/>
        </w:rPr>
        <w:t>职能如下：</w:t>
      </w:r>
    </w:p>
    <w:p>
      <w:pPr>
        <w:pStyle w:val="6"/>
        <w:spacing w:after="120"/>
        <w:ind w:firstLine="600" w:firstLineChars="200"/>
        <w:rPr>
          <w:rFonts w:hint="eastAsia" w:ascii="仿宋" w:hAnsi="仿宋" w:eastAsia="仿宋" w:cs="仿宋"/>
          <w:bCs/>
          <w:sz w:val="30"/>
          <w:szCs w:val="30"/>
          <w:lang w:bidi="ar"/>
        </w:rPr>
      </w:pPr>
      <w:r>
        <w:rPr>
          <w:rFonts w:hint="eastAsia" w:ascii="仿宋" w:hAnsi="仿宋" w:eastAsia="仿宋" w:cs="仿宋"/>
          <w:bCs/>
          <w:sz w:val="30"/>
          <w:szCs w:val="30"/>
          <w:lang w:bidi="ar"/>
        </w:rPr>
        <w:t>（一）党政综合办公室</w:t>
      </w:r>
    </w:p>
    <w:p>
      <w:pPr>
        <w:pStyle w:val="6"/>
        <w:spacing w:after="120"/>
        <w:ind w:firstLine="600" w:firstLineChars="200"/>
        <w:rPr>
          <w:rFonts w:hint="eastAsia" w:ascii="仿宋" w:hAnsi="仿宋" w:eastAsia="仿宋" w:cs="仿宋"/>
          <w:bCs/>
          <w:sz w:val="30"/>
          <w:szCs w:val="30"/>
          <w:lang w:bidi="ar"/>
        </w:rPr>
      </w:pPr>
      <w:r>
        <w:rPr>
          <w:rFonts w:hint="eastAsia" w:ascii="仿宋" w:hAnsi="仿宋" w:eastAsia="仿宋" w:cs="仿宋"/>
          <w:bCs/>
          <w:sz w:val="30"/>
          <w:szCs w:val="30"/>
          <w:lang w:bidi="ar"/>
        </w:rPr>
        <w:t>负责乡党委、政府机关日常工作；负责人大、政协、武装部具体事务；负责协调纪检监察、组织、宣传、统战、机构编制、巡察、老干部和工会、团委、妇联等方面工作；负责财务、人事、保密、档案、固定资产管理和后勤服务。完成乡党委、政府和上级有关部门交办的其他任务。</w:t>
      </w:r>
    </w:p>
    <w:p>
      <w:pPr>
        <w:pStyle w:val="6"/>
        <w:spacing w:after="120"/>
        <w:ind w:firstLine="600" w:firstLineChars="200"/>
        <w:rPr>
          <w:rFonts w:hint="eastAsia" w:ascii="仿宋" w:hAnsi="仿宋" w:eastAsia="仿宋" w:cs="仿宋"/>
          <w:bCs/>
          <w:sz w:val="30"/>
          <w:szCs w:val="30"/>
          <w:lang w:bidi="ar"/>
        </w:rPr>
      </w:pPr>
      <w:r>
        <w:rPr>
          <w:rFonts w:hint="eastAsia" w:ascii="仿宋" w:hAnsi="仿宋" w:eastAsia="仿宋" w:cs="仿宋"/>
          <w:bCs/>
          <w:sz w:val="30"/>
          <w:szCs w:val="30"/>
          <w:lang w:bidi="ar"/>
        </w:rPr>
        <w:t>（二）经济发展办公室</w:t>
      </w:r>
    </w:p>
    <w:p>
      <w:pPr>
        <w:pStyle w:val="6"/>
        <w:spacing w:after="120"/>
        <w:ind w:firstLine="600" w:firstLineChars="200"/>
        <w:rPr>
          <w:rFonts w:hint="eastAsia" w:ascii="仿宋" w:hAnsi="仿宋" w:eastAsia="仿宋" w:cs="仿宋"/>
          <w:bCs/>
          <w:sz w:val="30"/>
          <w:szCs w:val="30"/>
          <w:lang w:bidi="ar"/>
        </w:rPr>
      </w:pPr>
      <w:r>
        <w:rPr>
          <w:rFonts w:hint="eastAsia" w:ascii="仿宋" w:hAnsi="仿宋" w:eastAsia="仿宋" w:cs="仿宋"/>
          <w:bCs/>
          <w:sz w:val="30"/>
          <w:szCs w:val="30"/>
          <w:lang w:bidi="ar"/>
        </w:rPr>
        <w:t>负责农业、工业、第三产业发展规划的制定实施及乡村振兴战略、区域协调发展战略的组织实施；负责协调发展和改革、科学技术、工业和信息化、财政、自然资源、村镇建设和管理、交通运输、林业、水务、农业农村、审计、统计、能源等方面工作；协调配合生态环境保护相关工作。完成乡党委、政府和上级有关部门交办的其他任务。</w:t>
      </w:r>
    </w:p>
    <w:p>
      <w:pPr>
        <w:pStyle w:val="6"/>
        <w:spacing w:after="120"/>
        <w:ind w:firstLine="600" w:firstLineChars="200"/>
        <w:rPr>
          <w:rFonts w:hint="eastAsia" w:ascii="仿宋" w:hAnsi="仿宋" w:eastAsia="仿宋" w:cs="仿宋"/>
          <w:bCs/>
          <w:sz w:val="30"/>
          <w:szCs w:val="30"/>
          <w:lang w:bidi="ar"/>
        </w:rPr>
      </w:pPr>
      <w:r>
        <w:rPr>
          <w:rFonts w:hint="eastAsia" w:ascii="仿宋" w:hAnsi="仿宋" w:eastAsia="仿宋" w:cs="仿宋"/>
          <w:bCs/>
          <w:sz w:val="30"/>
          <w:szCs w:val="30"/>
          <w:lang w:bidi="ar"/>
        </w:rPr>
        <w:t>（三）社会事务办公室（挂平安建设办公室牌子）</w:t>
      </w:r>
    </w:p>
    <w:p>
      <w:pPr>
        <w:pStyle w:val="6"/>
        <w:spacing w:after="120"/>
        <w:ind w:firstLine="600" w:firstLineChars="200"/>
        <w:rPr>
          <w:rFonts w:hint="eastAsia" w:ascii="仿宋" w:hAnsi="仿宋" w:eastAsia="仿宋" w:cs="仿宋"/>
          <w:bCs/>
          <w:sz w:val="30"/>
          <w:szCs w:val="30"/>
          <w:lang w:bidi="ar"/>
        </w:rPr>
      </w:pPr>
      <w:r>
        <w:rPr>
          <w:rFonts w:hint="eastAsia" w:ascii="仿宋" w:hAnsi="仿宋" w:eastAsia="仿宋" w:cs="仿宋"/>
          <w:bCs/>
          <w:sz w:val="30"/>
          <w:szCs w:val="30"/>
          <w:lang w:bidi="ar"/>
        </w:rPr>
        <w:t>负责农村基层政权建设，指导村委会的民主选举、民主决策、民主管理和民主监督工作，指导村务公开、村账乡管等工作；负责矛盾纠纷化解、特殊人群服务管理、公共安全风险防控、法治宣传教育，基层平安创建、网格化服务管理和群防群治等相关工作；负责应急管理、信访的综合协调工作，督促检查工作落实；负责教育、民政、人力资源和社会保障、文化旅游、卫生健康和体育、退役军人事务、医疗保障、行政审批服务、残疾人服务、慈善事务、红十字会事务等社会事务工作。完成乡党委、政府和上级有关部门交办的其他任务。</w:t>
      </w:r>
    </w:p>
    <w:p>
      <w:pPr>
        <w:pStyle w:val="6"/>
        <w:spacing w:after="120"/>
        <w:ind w:firstLine="600" w:firstLineChars="200"/>
        <w:rPr>
          <w:rFonts w:hint="eastAsia" w:ascii="仿宋" w:hAnsi="仿宋" w:eastAsia="仿宋" w:cs="仿宋"/>
          <w:bCs/>
          <w:sz w:val="30"/>
          <w:szCs w:val="30"/>
          <w:lang w:bidi="ar"/>
        </w:rPr>
      </w:pPr>
      <w:r>
        <w:rPr>
          <w:rFonts w:hint="eastAsia" w:ascii="仿宋" w:hAnsi="仿宋" w:eastAsia="仿宋" w:cs="仿宋"/>
          <w:bCs/>
          <w:sz w:val="30"/>
          <w:szCs w:val="30"/>
          <w:lang w:bidi="ar"/>
        </w:rPr>
        <w:t>（四）规划建设办公室</w:t>
      </w:r>
    </w:p>
    <w:p>
      <w:pPr>
        <w:pStyle w:val="6"/>
        <w:spacing w:after="120"/>
        <w:ind w:firstLine="600" w:firstLineChars="200"/>
        <w:rPr>
          <w:rFonts w:hint="eastAsia" w:ascii="仿宋" w:hAnsi="仿宋" w:eastAsia="仿宋" w:cs="仿宋"/>
          <w:bCs/>
          <w:sz w:val="30"/>
          <w:szCs w:val="30"/>
          <w:lang w:bidi="ar"/>
        </w:rPr>
      </w:pPr>
      <w:r>
        <w:rPr>
          <w:rFonts w:hint="eastAsia" w:ascii="仿宋" w:hAnsi="仿宋" w:eastAsia="仿宋" w:cs="仿宋"/>
          <w:bCs/>
          <w:sz w:val="30"/>
          <w:szCs w:val="30"/>
          <w:lang w:bidi="ar"/>
        </w:rPr>
        <w:t>负责组织编制本乡总体规划和村庄规划，根据乡总体规划的要求，组织编制乡的控制性详细规划；组织规划编制单位依法修改总体规划和修建性详细规划并依照审批程序报批；负责管理辖区内各项建筑活动和施工许可等初审工作；做好乡、村供水、排水、垃圾和污水处理、燃气、园林绿化、环境卫生等建设工作。完成乡党委、政府和上级有关部门交办的其他任务。</w:t>
      </w:r>
    </w:p>
    <w:p>
      <w:pPr>
        <w:pStyle w:val="6"/>
        <w:spacing w:after="120"/>
        <w:ind w:firstLine="600" w:firstLineChars="200"/>
        <w:rPr>
          <w:rFonts w:hint="eastAsia" w:ascii="仿宋" w:hAnsi="仿宋" w:eastAsia="仿宋" w:cs="仿宋"/>
          <w:bCs/>
          <w:sz w:val="30"/>
          <w:szCs w:val="30"/>
          <w:lang w:bidi="ar"/>
        </w:rPr>
      </w:pPr>
      <w:r>
        <w:rPr>
          <w:rFonts w:hint="eastAsia" w:ascii="仿宋" w:hAnsi="仿宋" w:eastAsia="仿宋" w:cs="仿宋"/>
          <w:bCs/>
          <w:sz w:val="30"/>
          <w:szCs w:val="30"/>
          <w:lang w:bidi="ar"/>
        </w:rPr>
        <w:t>（五）综合行政执法办公室</w:t>
      </w:r>
    </w:p>
    <w:p>
      <w:pPr>
        <w:pStyle w:val="6"/>
        <w:spacing w:after="120"/>
        <w:ind w:firstLine="600" w:firstLineChars="200"/>
        <w:rPr>
          <w:rFonts w:hint="eastAsia" w:ascii="仿宋" w:hAnsi="仿宋" w:eastAsia="仿宋" w:cs="仿宋"/>
          <w:bCs/>
          <w:sz w:val="30"/>
          <w:szCs w:val="30"/>
          <w:lang w:bidi="ar"/>
        </w:rPr>
      </w:pPr>
      <w:r>
        <w:rPr>
          <w:rFonts w:hint="eastAsia" w:ascii="仿宋" w:hAnsi="仿宋" w:eastAsia="仿宋" w:cs="仿宋"/>
          <w:bCs/>
          <w:sz w:val="30"/>
          <w:szCs w:val="30"/>
          <w:lang w:bidi="ar"/>
        </w:rPr>
        <w:t>负责全乡综合行政执法队伍的日常管理，组织开展对综合行政执法事项巡查上报、执法处置等日常执法工作；作为基层综合行政执法平台，负责统筹协调辖区内市场监管、交通运输、农业农村、文化旅游、生态环境保护、城市管理等各领域派驻执法力量、公安等派出执法机构开展联合执法工作；组织开展对区域内各类专业执法的群众监督和社会监督。完成乡党委、政府和上级有关部门交办的其他任务。</w:t>
      </w:r>
    </w:p>
    <w:p>
      <w:pPr>
        <w:pStyle w:val="6"/>
        <w:spacing w:after="120"/>
        <w:ind w:firstLine="600" w:firstLineChars="200"/>
        <w:rPr>
          <w:rFonts w:hint="eastAsia" w:ascii="仿宋" w:hAnsi="仿宋" w:eastAsia="仿宋" w:cs="仿宋"/>
          <w:bCs/>
          <w:sz w:val="30"/>
          <w:szCs w:val="30"/>
          <w:lang w:bidi="ar"/>
        </w:rPr>
      </w:pPr>
      <w:r>
        <w:rPr>
          <w:rFonts w:hint="eastAsia" w:ascii="仿宋" w:hAnsi="仿宋" w:eastAsia="仿宋" w:cs="仿宋"/>
          <w:bCs/>
          <w:sz w:val="30"/>
          <w:szCs w:val="30"/>
          <w:lang w:bidi="ar"/>
        </w:rPr>
        <w:t>（六）党群服务中心</w:t>
      </w:r>
    </w:p>
    <w:p>
      <w:pPr>
        <w:pStyle w:val="6"/>
        <w:spacing w:after="120"/>
        <w:ind w:firstLine="600" w:firstLineChars="200"/>
        <w:rPr>
          <w:rFonts w:hint="eastAsia" w:ascii="仿宋" w:hAnsi="仿宋" w:eastAsia="仿宋" w:cs="仿宋"/>
          <w:bCs/>
          <w:sz w:val="30"/>
          <w:szCs w:val="30"/>
          <w:lang w:bidi="ar"/>
        </w:rPr>
      </w:pPr>
      <w:r>
        <w:rPr>
          <w:rFonts w:hint="eastAsia" w:ascii="仿宋" w:hAnsi="仿宋" w:eastAsia="仿宋" w:cs="仿宋"/>
          <w:bCs/>
          <w:sz w:val="30"/>
          <w:szCs w:val="30"/>
          <w:lang w:bidi="ar"/>
        </w:rPr>
        <w:t>负责发挥服务党组织和党员群众的功能，开展宣传党的方针政策和理论知识、党务政策咨询等活动；提供党员培训活动场所，做好区域内党建活动的日常组织、协调、联络和服务工作；为村党组织、党员群众提供相关服务和资源保障；负责党群志愿者队伍建设和组织开展志愿服务活动。完成乡党委、政府和上级有关部门交办的其他任务。</w:t>
      </w:r>
    </w:p>
    <w:p>
      <w:pPr>
        <w:pStyle w:val="6"/>
        <w:spacing w:after="120"/>
        <w:ind w:firstLine="600" w:firstLineChars="200"/>
        <w:rPr>
          <w:rFonts w:hint="eastAsia" w:ascii="仿宋" w:hAnsi="仿宋" w:eastAsia="仿宋" w:cs="仿宋"/>
          <w:bCs/>
          <w:sz w:val="30"/>
          <w:szCs w:val="30"/>
          <w:lang w:bidi="ar"/>
        </w:rPr>
      </w:pPr>
      <w:r>
        <w:rPr>
          <w:rFonts w:hint="eastAsia" w:ascii="仿宋" w:hAnsi="仿宋" w:eastAsia="仿宋" w:cs="仿宋"/>
          <w:bCs/>
          <w:sz w:val="30"/>
          <w:szCs w:val="30"/>
          <w:lang w:bidi="ar"/>
        </w:rPr>
        <w:t>（七）综合便民服务中心</w:t>
      </w:r>
    </w:p>
    <w:p>
      <w:pPr>
        <w:pStyle w:val="6"/>
        <w:spacing w:after="120"/>
        <w:ind w:firstLine="600" w:firstLineChars="200"/>
        <w:rPr>
          <w:rFonts w:hint="eastAsia" w:ascii="仿宋" w:hAnsi="仿宋" w:eastAsia="仿宋" w:cs="仿宋"/>
          <w:bCs/>
          <w:sz w:val="30"/>
          <w:szCs w:val="30"/>
          <w:lang w:bidi="ar"/>
        </w:rPr>
      </w:pPr>
      <w:r>
        <w:rPr>
          <w:rFonts w:hint="eastAsia" w:ascii="仿宋" w:hAnsi="仿宋" w:eastAsia="仿宋" w:cs="仿宋"/>
          <w:bCs/>
          <w:sz w:val="30"/>
          <w:szCs w:val="30"/>
          <w:lang w:bidi="ar"/>
        </w:rPr>
        <w:t>负责制定乡综合便民服务中心的管理制度并组织实施；结合实际设置基层来信来访、乡村建设、农业农村服务、畜牧兽医、卫生健康和体育、就业和社会保障、社会救助、户籍管理、不动产登记、法律服务等便民服务专门窗口，集中办理面向群众的行政审批和服务事项；负责进驻中心事项的公开公示，对进入中心的各窗口及其工作人员进行日常管理和监督；受理群众对窗口工作人员及便民服务工作的投诉举报；指导村便民服务站点日常工作开展。完成乡党委、政府及上级有关部门交办的其他任务。</w:t>
      </w:r>
    </w:p>
    <w:p>
      <w:pPr>
        <w:pStyle w:val="6"/>
        <w:spacing w:after="120"/>
        <w:ind w:firstLine="600" w:firstLineChars="200"/>
        <w:rPr>
          <w:rFonts w:hint="eastAsia" w:ascii="仿宋" w:hAnsi="仿宋" w:eastAsia="仿宋" w:cs="仿宋"/>
          <w:bCs/>
          <w:sz w:val="30"/>
          <w:szCs w:val="30"/>
          <w:lang w:bidi="ar"/>
        </w:rPr>
      </w:pPr>
      <w:r>
        <w:rPr>
          <w:rFonts w:hint="eastAsia" w:ascii="仿宋" w:hAnsi="仿宋" w:eastAsia="仿宋" w:cs="仿宋"/>
          <w:bCs/>
          <w:sz w:val="30"/>
          <w:szCs w:val="30"/>
          <w:lang w:bidi="ar"/>
        </w:rPr>
        <w:t>（八）退役军人服务保障工作站</w:t>
      </w:r>
    </w:p>
    <w:p>
      <w:pPr>
        <w:ind w:firstLine="600" w:firstLineChars="200"/>
        <w:rPr>
          <w:rFonts w:hint="default" w:ascii="仿宋" w:hAnsi="仿宋" w:eastAsia="仿宋"/>
          <w:sz w:val="32"/>
          <w:szCs w:val="32"/>
          <w:lang w:val="en-US" w:eastAsia="zh-CN"/>
        </w:rPr>
      </w:pPr>
      <w:r>
        <w:rPr>
          <w:rFonts w:hint="eastAsia" w:ascii="仿宋" w:hAnsi="仿宋" w:eastAsia="仿宋" w:cs="仿宋"/>
          <w:bCs/>
          <w:sz w:val="30"/>
          <w:szCs w:val="30"/>
          <w:lang w:bidi="ar"/>
        </w:rPr>
        <w:t>负责宣传贯彻有关退役军人法律、法规、政策；负责退役军人信访服务相关工作；负责退役军人权益保障服务工作，对退役军人提供就业指导、帮扶救助、思想教育等帮助服务；组织开展退役军人教育培训、优待抚恤等待遇保障工作；指导开展拥军优属工作，负责烈士及退役军人走访慰问、荣誉奖励以及纪念活动等；承办乡党委、政府及上级有关部门交办的其他任务。</w:t>
      </w:r>
    </w:p>
    <w:p>
      <w:pPr>
        <w:ind w:firstLine="640" w:firstLineChars="200"/>
        <w:rPr>
          <w:rFonts w:ascii="仿宋" w:hAnsi="仿宋" w:eastAsia="仿宋" w:cs="仿宋"/>
          <w:sz w:val="32"/>
          <w:szCs w:val="32"/>
        </w:rPr>
      </w:pPr>
      <w:r>
        <w:rPr>
          <w:rFonts w:hint="eastAsia" w:ascii="仿宋" w:hAnsi="仿宋" w:eastAsia="仿宋"/>
          <w:sz w:val="32"/>
          <w:szCs w:val="32"/>
        </w:rPr>
        <w:t>朔城区贾庄乡人民政府是一级预算单位，</w:t>
      </w:r>
      <w:r>
        <w:rPr>
          <w:rFonts w:hint="eastAsia" w:ascii="仿宋" w:hAnsi="仿宋" w:eastAsia="仿宋"/>
          <w:sz w:val="32"/>
          <w:szCs w:val="32"/>
          <w:lang w:eastAsia="zh-CN"/>
        </w:rPr>
        <w:t>无下属单位。</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highlight w:val="yellow"/>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2101.84</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2101.84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1200.53</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1200.53</w:t>
      </w:r>
      <w:r>
        <w:rPr>
          <w:rFonts w:hint="eastAsia" w:ascii="宋体" w:hAnsi="宋体" w:eastAsia="仿宋_GB2312" w:cs="Times New Roman"/>
          <w:sz w:val="32"/>
          <w:szCs w:val="32"/>
        </w:rPr>
        <w:t>万元。</w:t>
      </w:r>
      <w:r>
        <w:rPr>
          <w:rFonts w:hint="eastAsia" w:ascii="宋体" w:hAnsi="宋体" w:eastAsia="仿宋_GB2312" w:cs="Times New Roman"/>
          <w:sz w:val="32"/>
          <w:szCs w:val="32"/>
          <w:highlight w:val="none"/>
        </w:rPr>
        <w:t>主要原因是：</w:t>
      </w:r>
      <w:r>
        <w:rPr>
          <w:rFonts w:hint="eastAsia" w:ascii="宋体" w:hAnsi="宋体" w:eastAsia="仿宋_GB2312" w:cs="Times New Roman"/>
          <w:sz w:val="32"/>
          <w:szCs w:val="32"/>
          <w:highlight w:val="none"/>
          <w:lang w:val="en-US" w:eastAsia="zh-CN"/>
        </w:rPr>
        <w:t>1.</w:t>
      </w:r>
      <w:r>
        <w:rPr>
          <w:rFonts w:hint="eastAsia" w:ascii="宋体" w:hAnsi="宋体" w:eastAsia="仿宋_GB2312" w:cs="Times New Roman"/>
          <w:sz w:val="32"/>
          <w:szCs w:val="32"/>
          <w:highlight w:val="none"/>
          <w:lang w:eastAsia="zh-CN"/>
        </w:rPr>
        <w:t>增加了乡村环境治理补助资金、乡村振兴补助资金、改厕项目资金、秸秆加工项目、乡村振兴衔接项目资金、村级公益事业建设一事一议财政奖补资金、村级管理费、化庄村生活污水工程项目、</w:t>
      </w:r>
      <w:r>
        <w:rPr>
          <w:rFonts w:hint="eastAsia" w:ascii="宋体" w:hAnsi="宋体" w:eastAsia="仿宋_GB2312" w:cs="Times New Roman"/>
          <w:sz w:val="32"/>
          <w:szCs w:val="32"/>
          <w:highlight w:val="none"/>
          <w:lang w:val="en-US" w:eastAsia="zh-CN"/>
        </w:rPr>
        <w:t>2021年产粮大县中央奖励资金等支出</w:t>
      </w:r>
      <w:r>
        <w:rPr>
          <w:rFonts w:hint="eastAsia" w:ascii="宋体" w:hAnsi="宋体" w:eastAsia="仿宋_GB2312" w:cs="Times New Roman"/>
          <w:sz w:val="32"/>
          <w:szCs w:val="32"/>
          <w:lang w:val="en-US" w:eastAsia="zh-CN"/>
        </w:rPr>
        <w:t>；2.福善庄乡撤销并入贾庄乡，人员增加，工资、补助增加。</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2101.84</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2101.84</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2101.84</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530.66</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1571.18</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2101.84</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2101.84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ascii="仿宋" w:hAnsi="仿宋" w:eastAsia="仿宋" w:cs="仿宋"/>
          <w:spacing w:val="-34"/>
          <w:sz w:val="32"/>
          <w:szCs w:val="32"/>
        </w:rPr>
        <w:t xml:space="preserve"> </w:t>
      </w:r>
      <w:r>
        <w:rPr>
          <w:rFonts w:hint="eastAsia" w:ascii="宋体" w:hAnsi="宋体" w:eastAsia="仿宋_GB2312" w:cs="Times New Roman"/>
          <w:sz w:val="32"/>
          <w:szCs w:val="32"/>
          <w:lang w:val="en-US" w:eastAsia="zh-CN"/>
        </w:rPr>
        <w:t>1200.53</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133.2</w:t>
      </w:r>
      <w:r>
        <w:rPr>
          <w:rFonts w:hint="eastAsia" w:ascii="宋体" w:hAnsi="宋体" w:eastAsia="仿宋_GB2312" w:cs="Times New Roman"/>
          <w:sz w:val="32"/>
          <w:szCs w:val="32"/>
        </w:rPr>
        <w:t>%。主要原因是：</w:t>
      </w:r>
      <w:r>
        <w:rPr>
          <w:rFonts w:hint="eastAsia" w:ascii="宋体" w:hAnsi="宋体" w:eastAsia="仿宋_GB2312" w:cs="Times New Roman"/>
          <w:sz w:val="32"/>
          <w:szCs w:val="32"/>
          <w:highlight w:val="none"/>
          <w:lang w:val="en-US" w:eastAsia="zh-CN"/>
        </w:rPr>
        <w:t>1.</w:t>
      </w:r>
      <w:r>
        <w:rPr>
          <w:rFonts w:hint="eastAsia" w:ascii="宋体" w:hAnsi="宋体" w:eastAsia="仿宋_GB2312" w:cs="Times New Roman"/>
          <w:sz w:val="32"/>
          <w:szCs w:val="32"/>
          <w:highlight w:val="none"/>
          <w:lang w:eastAsia="zh-CN"/>
        </w:rPr>
        <w:t>增加了乡村环境治理补助资金、乡村振兴补助资金、改厕项目资金、秸秆加工项目、乡村振兴衔接项目资金、村级公益事业建设一事一议财政奖补资金、村级管理费、化庄村生活污水工程项目、</w:t>
      </w:r>
      <w:r>
        <w:rPr>
          <w:rFonts w:hint="eastAsia" w:ascii="宋体" w:hAnsi="宋体" w:eastAsia="仿宋_GB2312" w:cs="Times New Roman"/>
          <w:sz w:val="32"/>
          <w:szCs w:val="32"/>
          <w:highlight w:val="none"/>
          <w:lang w:val="en-US" w:eastAsia="zh-CN"/>
        </w:rPr>
        <w:t>2021年产粮大县中央奖励资金等；</w:t>
      </w:r>
      <w:r>
        <w:rPr>
          <w:rFonts w:hint="eastAsia" w:ascii="宋体" w:hAnsi="宋体" w:eastAsia="仿宋_GB2312" w:cs="Times New Roman"/>
          <w:sz w:val="32"/>
          <w:szCs w:val="32"/>
          <w:lang w:val="en-US" w:eastAsia="zh-CN"/>
        </w:rPr>
        <w:t>2.福善庄乡撤销并入贾庄乡，人员增加，工资、补助增加。</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2101.84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ascii="仿宋" w:hAnsi="仿宋" w:eastAsia="仿宋" w:cs="仿宋"/>
          <w:spacing w:val="-34"/>
          <w:sz w:val="32"/>
          <w:szCs w:val="32"/>
        </w:rPr>
        <w:t xml:space="preserve"> </w:t>
      </w:r>
      <w:r>
        <w:rPr>
          <w:rFonts w:hint="eastAsia" w:ascii="宋体" w:hAnsi="宋体" w:eastAsia="仿宋_GB2312" w:cs="Times New Roman"/>
          <w:sz w:val="32"/>
          <w:szCs w:val="32"/>
          <w:lang w:val="en-US" w:eastAsia="zh-CN"/>
        </w:rPr>
        <w:t>1200.53</w:t>
      </w:r>
      <w:r>
        <w:rPr>
          <w:rFonts w:hint="eastAsia" w:ascii="宋体" w:hAnsi="宋体" w:eastAsia="仿宋_GB2312" w:cs="Times New Roman"/>
          <w:sz w:val="32"/>
          <w:szCs w:val="32"/>
        </w:rPr>
        <w:t>万元。</w:t>
      </w:r>
      <w:r>
        <w:rPr>
          <w:rFonts w:hint="eastAsia" w:ascii="宋体" w:hAnsi="宋体" w:eastAsia="仿宋_GB2312" w:cs="Times New Roman"/>
          <w:sz w:val="32"/>
          <w:szCs w:val="32"/>
          <w:highlight w:val="none"/>
        </w:rPr>
        <w:t>主要原因是：</w:t>
      </w:r>
      <w:r>
        <w:rPr>
          <w:rFonts w:hint="eastAsia" w:ascii="宋体" w:hAnsi="宋体" w:eastAsia="仿宋_GB2312" w:cs="Times New Roman"/>
          <w:sz w:val="32"/>
          <w:szCs w:val="32"/>
          <w:highlight w:val="none"/>
          <w:lang w:val="en-US" w:eastAsia="zh-CN"/>
        </w:rPr>
        <w:t>1.</w:t>
      </w:r>
      <w:r>
        <w:rPr>
          <w:rFonts w:hint="eastAsia" w:ascii="宋体" w:hAnsi="宋体" w:eastAsia="仿宋_GB2312" w:cs="Times New Roman"/>
          <w:sz w:val="32"/>
          <w:szCs w:val="32"/>
          <w:highlight w:val="none"/>
          <w:lang w:eastAsia="zh-CN"/>
        </w:rPr>
        <w:t>增加了乡村环境治理补助资金、乡村振兴补助资金、改厕项目资金、秸秆加工项目、乡村振兴衔接项目资金、村级公益事业建设一事一议财政奖补资金、村级管理费、化庄村生活污水工程项目、</w:t>
      </w:r>
      <w:r>
        <w:rPr>
          <w:rFonts w:hint="eastAsia" w:ascii="宋体" w:hAnsi="宋体" w:eastAsia="仿宋_GB2312" w:cs="Times New Roman"/>
          <w:sz w:val="32"/>
          <w:szCs w:val="32"/>
          <w:highlight w:val="none"/>
          <w:lang w:val="en-US" w:eastAsia="zh-CN"/>
        </w:rPr>
        <w:t>2021年产粮大县中央奖励资金等；</w:t>
      </w:r>
      <w:r>
        <w:rPr>
          <w:rFonts w:hint="eastAsia" w:ascii="宋体" w:hAnsi="宋体" w:eastAsia="仿宋_GB2312" w:cs="Times New Roman"/>
          <w:sz w:val="32"/>
          <w:szCs w:val="32"/>
          <w:lang w:val="en-US" w:eastAsia="zh-CN"/>
        </w:rPr>
        <w:t>2.福善庄乡撤销并入贾庄乡，人员增加，工资、补助增加。</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default"/>
          <w:lang w:val="en-US" w:eastAsia="zh-CN"/>
        </w:rPr>
      </w:pPr>
      <w:bookmarkStart w:id="14" w:name="_Toc1066_WPSOffice_Level2"/>
      <w:bookmarkStart w:id="15" w:name="_Toc27424_WPSOffice_Level2"/>
      <w:r>
        <w:rPr>
          <w:rFonts w:hint="eastAsia" w:ascii="宋体" w:hAnsi="宋体" w:eastAsia="仿宋_GB2312" w:cs="Times New Roman"/>
          <w:sz w:val="32"/>
          <w:szCs w:val="32"/>
          <w:highlight w:val="none"/>
          <w:lang w:eastAsia="zh-CN"/>
        </w:rPr>
        <w:t>2021</w:t>
      </w:r>
      <w:r>
        <w:rPr>
          <w:rFonts w:hint="eastAsia" w:ascii="宋体" w:hAnsi="宋体" w:eastAsia="仿宋_GB2312" w:cs="Times New Roman"/>
          <w:sz w:val="32"/>
          <w:szCs w:val="32"/>
          <w:highlight w:val="none"/>
        </w:rPr>
        <w:t xml:space="preserve"> 年度财政拨款支出</w:t>
      </w:r>
      <w:r>
        <w:rPr>
          <w:rFonts w:hint="eastAsia" w:ascii="仿宋" w:hAnsi="仿宋" w:eastAsia="仿宋" w:cs="仿宋"/>
          <w:sz w:val="32"/>
          <w:szCs w:val="32"/>
          <w:highlight w:val="none"/>
          <w:lang w:val="en-US" w:eastAsia="zh-CN"/>
        </w:rPr>
        <w:t>2101.84</w:t>
      </w:r>
      <w:r>
        <w:rPr>
          <w:rFonts w:hint="eastAsia" w:ascii="宋体" w:hAnsi="宋体" w:eastAsia="仿宋_GB2312" w:cs="Times New Roman"/>
          <w:sz w:val="32"/>
          <w:szCs w:val="32"/>
          <w:highlight w:val="none"/>
        </w:rPr>
        <w:t>万元，主要用于以下方面：</w:t>
      </w:r>
      <w:r>
        <w:rPr>
          <w:rFonts w:hint="eastAsia" w:ascii="宋体" w:hAnsi="宋体" w:eastAsia="仿宋_GB2312" w:cs="Times New Roman"/>
          <w:sz w:val="32"/>
          <w:szCs w:val="32"/>
          <w:highlight w:val="none"/>
          <w:lang w:val="en-US" w:eastAsia="zh-CN"/>
        </w:rPr>
        <w:t>2010301</w:t>
      </w:r>
      <w:r>
        <w:rPr>
          <w:rFonts w:hint="eastAsia" w:ascii="宋体" w:hAnsi="宋体" w:eastAsia="仿宋_GB2312" w:cs="Times New Roman"/>
          <w:sz w:val="32"/>
          <w:szCs w:val="32"/>
          <w:highlight w:val="none"/>
          <w:lang w:eastAsia="zh-CN"/>
        </w:rPr>
        <w:t>行政运行</w:t>
      </w:r>
      <w:r>
        <w:rPr>
          <w:rFonts w:hint="eastAsia" w:ascii="宋体" w:hAnsi="宋体" w:eastAsia="仿宋_GB2312" w:cs="Times New Roman"/>
          <w:sz w:val="32"/>
          <w:szCs w:val="32"/>
          <w:highlight w:val="none"/>
        </w:rPr>
        <w:t>支出</w:t>
      </w:r>
      <w:r>
        <w:rPr>
          <w:rFonts w:hint="eastAsia" w:ascii="宋体" w:hAnsi="宋体" w:eastAsia="仿宋_GB2312" w:cs="Times New Roman"/>
          <w:sz w:val="32"/>
          <w:szCs w:val="32"/>
          <w:highlight w:val="none"/>
          <w:lang w:val="en-US" w:eastAsia="zh-CN"/>
        </w:rPr>
        <w:t>462.98</w:t>
      </w:r>
      <w:r>
        <w:rPr>
          <w:rFonts w:hint="eastAsia" w:ascii="宋体" w:hAnsi="宋体" w:eastAsia="仿宋_GB2312" w:cs="Times New Roman"/>
          <w:sz w:val="32"/>
          <w:szCs w:val="32"/>
          <w:highlight w:val="none"/>
        </w:rPr>
        <w:t>万元，占</w:t>
      </w:r>
      <w:r>
        <w:rPr>
          <w:rFonts w:hint="eastAsia" w:ascii="宋体" w:hAnsi="宋体" w:eastAsia="仿宋_GB2312" w:cs="Times New Roman"/>
          <w:sz w:val="32"/>
          <w:szCs w:val="32"/>
          <w:highlight w:val="none"/>
          <w:lang w:val="en-US" w:eastAsia="zh-CN"/>
        </w:rPr>
        <w:t>22.03</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val="en-US" w:eastAsia="zh-CN"/>
        </w:rPr>
        <w:t>2010302一般行政管理事务</w:t>
      </w:r>
      <w:r>
        <w:rPr>
          <w:rFonts w:hint="eastAsia" w:ascii="宋体" w:hAnsi="宋体" w:eastAsia="仿宋_GB2312" w:cs="Times New Roman"/>
          <w:sz w:val="32"/>
          <w:szCs w:val="32"/>
          <w:highlight w:val="none"/>
        </w:rPr>
        <w:t>支出</w:t>
      </w:r>
      <w:r>
        <w:rPr>
          <w:rFonts w:hint="eastAsia" w:ascii="宋体" w:hAnsi="宋体" w:eastAsia="仿宋_GB2312" w:cs="Times New Roman"/>
          <w:sz w:val="32"/>
          <w:szCs w:val="32"/>
          <w:highlight w:val="none"/>
          <w:lang w:val="en-US" w:eastAsia="zh-CN"/>
        </w:rPr>
        <w:t>166.21</w:t>
      </w:r>
      <w:r>
        <w:rPr>
          <w:rFonts w:hint="eastAsia" w:ascii="宋体" w:hAnsi="宋体" w:eastAsia="仿宋_GB2312" w:cs="Times New Roman"/>
          <w:sz w:val="32"/>
          <w:szCs w:val="32"/>
          <w:highlight w:val="none"/>
        </w:rPr>
        <w:t>万元，占</w:t>
      </w:r>
      <w:r>
        <w:rPr>
          <w:rFonts w:hint="eastAsia" w:ascii="宋体" w:hAnsi="宋体" w:eastAsia="仿宋_GB2312" w:cs="Times New Roman"/>
          <w:sz w:val="32"/>
          <w:szCs w:val="32"/>
          <w:highlight w:val="none"/>
          <w:lang w:val="en-US" w:eastAsia="zh-CN"/>
        </w:rPr>
        <w:t>7.91</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val="en-US" w:eastAsia="zh-CN"/>
        </w:rPr>
        <w:t>2013299其他组织事务支出0.5万元，占0.02%；2040602一般行政管理事务支出0.4万元，占0.02%；2070102一般行政管理事务支出0.2万元，占0.01%；2070802一般行政管理事务支出0.2万元，占0.01%；2080801死亡抚恤支出12.81万元，占0.61%；2080802伤残抚恤支出8.46万元，占0.40%；2080803在乡复员、退伍军人生活补助支出139.87万元，占6.65%；2080805义务兵优待支出61.6万元，占2.93%；2080806农村籍退役士兵老年生活补助支出14.98万元。占0.71%；2082102农村特困人员救助供养支出173.15万元，占8.24%；2082502其他农村生活救助1.96万元，占0.09%；2100302乡镇卫生院支出14.67万元，占0.70%；2100410突发公共卫生事件应急处理支出50万元，占2.38%；2120399其他城乡社区公共设施支</w:t>
      </w:r>
      <w:r>
        <w:rPr>
          <w:rFonts w:hint="eastAsia" w:ascii="宋体" w:hAnsi="宋体" w:eastAsia="仿宋_GB2312" w:cs="Times New Roman"/>
          <w:b w:val="0"/>
          <w:bCs w:val="0"/>
          <w:sz w:val="32"/>
          <w:szCs w:val="32"/>
          <w:highlight w:val="none"/>
          <w:lang w:val="en-US" w:eastAsia="zh-CN"/>
        </w:rPr>
        <w:t>出</w:t>
      </w:r>
      <w:r>
        <w:rPr>
          <w:rFonts w:hint="eastAsia" w:ascii="宋体" w:hAnsi="宋体" w:eastAsia="仿宋_GB2312" w:cs="Times New Roman"/>
          <w:sz w:val="32"/>
          <w:szCs w:val="32"/>
          <w:highlight w:val="none"/>
          <w:lang w:val="en-US" w:eastAsia="zh-CN"/>
        </w:rPr>
        <w:t>36.49万元，占1.74%；2130101行政运行支出15.77万元，占0.75%；2130126农村社会事业支出12万元，占0.57%；2130199其他农业农村支出187.98万元，占8.94%；2130599其他扶贫支出60万元，占2.85%；2130701对村级一事一议的补助支出150万元，占7.14%；2130705 对村民委员会和村党支部的补助支出10.93万元，占0.52%；2130706对村集体经济组织的补助490.27万元，占23.33%；2299999其他支出30.41万元，占1.45%。</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2101.84</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2101.84</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年度财政拨款基本支出</w:t>
      </w:r>
      <w:r>
        <w:rPr>
          <w:rFonts w:hint="eastAsia" w:ascii="宋体" w:hAnsi="宋体" w:eastAsia="仿宋_GB2312" w:cs="Times New Roman"/>
          <w:sz w:val="32"/>
          <w:szCs w:val="32"/>
          <w:lang w:val="en-US" w:eastAsia="zh-CN"/>
        </w:rPr>
        <w:t>530.66</w:t>
      </w:r>
      <w:r>
        <w:rPr>
          <w:rFonts w:hint="eastAsia" w:ascii="宋体" w:hAnsi="宋体" w:eastAsia="仿宋_GB2312" w:cs="Times New Roman"/>
          <w:sz w:val="32"/>
          <w:szCs w:val="32"/>
        </w:rPr>
        <w:t>万元，其中：人员经费</w:t>
      </w:r>
      <w:r>
        <w:rPr>
          <w:rFonts w:hint="eastAsia" w:ascii="宋体" w:hAnsi="宋体" w:eastAsia="仿宋_GB2312" w:cs="Times New Roman"/>
          <w:sz w:val="32"/>
          <w:szCs w:val="32"/>
          <w:lang w:val="en-US" w:eastAsia="zh-CN"/>
        </w:rPr>
        <w:t>503.08</w:t>
      </w:r>
      <w:r>
        <w:rPr>
          <w:rFonts w:hint="eastAsia" w:ascii="宋体" w:hAnsi="宋体" w:eastAsia="仿宋_GB2312" w:cs="Times New Roman"/>
          <w:sz w:val="32"/>
          <w:szCs w:val="32"/>
        </w:rPr>
        <w:t>万元，主要包括工资福利支出</w:t>
      </w:r>
      <w:r>
        <w:rPr>
          <w:rFonts w:hint="eastAsia" w:ascii="宋体" w:hAnsi="宋体" w:eastAsia="仿宋_GB2312" w:cs="Times New Roman"/>
          <w:sz w:val="32"/>
          <w:szCs w:val="32"/>
          <w:lang w:val="en-US" w:eastAsia="zh-CN"/>
        </w:rPr>
        <w:t>482.21</w:t>
      </w:r>
      <w:r>
        <w:rPr>
          <w:rFonts w:hint="eastAsia" w:ascii="宋体" w:hAnsi="宋体" w:eastAsia="仿宋_GB2312" w:cs="Times New Roman"/>
          <w:sz w:val="32"/>
          <w:szCs w:val="32"/>
        </w:rPr>
        <w:t>万元和对个人和家庭的补助</w:t>
      </w:r>
      <w:r>
        <w:rPr>
          <w:rFonts w:hint="eastAsia" w:ascii="宋体" w:hAnsi="宋体" w:eastAsia="仿宋_GB2312" w:cs="Times New Roman"/>
          <w:sz w:val="32"/>
          <w:szCs w:val="32"/>
          <w:lang w:val="en-US" w:eastAsia="zh-CN"/>
        </w:rPr>
        <w:t>20.86</w:t>
      </w:r>
      <w:r>
        <w:rPr>
          <w:rFonts w:hint="eastAsia" w:ascii="宋体" w:hAnsi="宋体" w:eastAsia="仿宋_GB2312" w:cs="Times New Roman"/>
          <w:sz w:val="32"/>
          <w:szCs w:val="32"/>
        </w:rPr>
        <w:t>万元；公用经费</w:t>
      </w:r>
      <w:r>
        <w:rPr>
          <w:rFonts w:hint="eastAsia" w:ascii="宋体" w:hAnsi="宋体" w:eastAsia="仿宋_GB2312" w:cs="Times New Roman"/>
          <w:sz w:val="32"/>
          <w:szCs w:val="32"/>
          <w:lang w:val="en-US" w:eastAsia="zh-CN"/>
        </w:rPr>
        <w:t>27.58</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27.58</w:t>
      </w:r>
      <w:r>
        <w:rPr>
          <w:rFonts w:hint="eastAsia" w:ascii="宋体" w:hAnsi="宋体" w:eastAsia="仿宋_GB2312" w:cs="Times New Roman"/>
          <w:sz w:val="32"/>
          <w:szCs w:val="32"/>
        </w:rPr>
        <w:t>万元和资本性支出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与同年预算相比无增加减少</w:t>
      </w:r>
      <w:r>
        <w:rPr>
          <w:rFonts w:hint="eastAsia" w:ascii="宋体" w:hAnsi="宋体" w:eastAsia="仿宋_GB2312" w:cs="Times New Roman"/>
          <w:sz w:val="32"/>
          <w:szCs w:val="32"/>
          <w:lang w:val="en-US" w:eastAsia="zh-CN"/>
        </w:rPr>
        <w:t>，原因是</w:t>
      </w:r>
      <w:r>
        <w:rPr>
          <w:rFonts w:hint="eastAsia" w:ascii="宋体" w:hAnsi="宋体" w:eastAsia="仿宋_GB2312" w:cs="Times New Roman"/>
          <w:sz w:val="32"/>
          <w:szCs w:val="32"/>
          <w:lang w:eastAsia="zh-CN"/>
        </w:rPr>
        <w:t>从严控制和压缩“三公”经费支出；</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1.08</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w:t>
      </w:r>
      <w:r>
        <w:rPr>
          <w:rFonts w:hint="eastAsia" w:ascii="宋体" w:hAnsi="宋体" w:eastAsia="仿宋_GB2312" w:cs="Times New Roman"/>
          <w:sz w:val="32"/>
          <w:szCs w:val="32"/>
          <w:lang w:val="en-US" w:eastAsia="zh-CN"/>
        </w:rPr>
        <w:t>厉行节俭，只减不增</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无增加减少</w:t>
      </w:r>
      <w:r>
        <w:rPr>
          <w:rFonts w:hint="eastAsia" w:ascii="宋体" w:hAnsi="宋体" w:eastAsia="仿宋_GB2312" w:cs="Times New Roman"/>
          <w:sz w:val="32"/>
          <w:szCs w:val="32"/>
        </w:rPr>
        <w:t>；公务接待费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1.08</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eastAsia="zh-CN"/>
        </w:rPr>
        <w:t>从严控制招待费支出，只减不增</w:t>
      </w:r>
      <w:r>
        <w:rPr>
          <w:rFonts w:hint="eastAsia" w:ascii="宋体" w:hAnsi="宋体" w:eastAsia="仿宋_GB2312" w:cs="Times New Roman"/>
          <w:sz w:val="32"/>
          <w:szCs w:val="32"/>
        </w:rPr>
        <w:t>；公务用车运行维护费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比</w:t>
      </w:r>
      <w:r>
        <w:rPr>
          <w:rFonts w:hint="eastAsia" w:ascii="宋体" w:hAnsi="宋体" w:eastAsia="仿宋_GB2312" w:cs="Times New Roman"/>
          <w:sz w:val="32"/>
          <w:szCs w:val="32"/>
        </w:rPr>
        <w:t>上年</w:t>
      </w:r>
      <w:r>
        <w:rPr>
          <w:rFonts w:hint="eastAsia" w:ascii="宋体" w:hAnsi="宋体" w:eastAsia="仿宋_GB2312" w:cs="Times New Roman"/>
          <w:sz w:val="32"/>
          <w:szCs w:val="32"/>
          <w:lang w:eastAsia="zh-CN"/>
        </w:rPr>
        <w:t>无增加减少</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无增加减少</w:t>
      </w:r>
      <w:r>
        <w:rPr>
          <w:rFonts w:hint="eastAsia" w:ascii="宋体" w:hAnsi="宋体" w:eastAsia="仿宋_GB2312" w:cs="Times New Roman"/>
          <w:sz w:val="32"/>
          <w:szCs w:val="32"/>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default" w:ascii="宋体" w:hAnsi="宋体" w:eastAsia="仿宋_GB2312" w:cs="Times New Roman"/>
          <w:sz w:val="32"/>
          <w:szCs w:val="32"/>
          <w:lang w:val="en-US"/>
        </w:rPr>
      </w:pPr>
      <w:r>
        <w:rPr>
          <w:rFonts w:hint="eastAsia" w:ascii="宋体" w:hAnsi="宋体" w:eastAsia="仿宋_GB2312" w:cs="Times New Roman"/>
          <w:sz w:val="32"/>
          <w:szCs w:val="32"/>
          <w:lang w:val="en-US" w:eastAsia="zh-CN"/>
        </w:rPr>
        <w:t>2021年我单位无政府性基金预算财政拨款，原因是无政府性基金建设项目。</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27.58</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203.65</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88.07</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移除村级运转办公费</w:t>
      </w:r>
      <w:r>
        <w:rPr>
          <w:rFonts w:hint="eastAsia" w:ascii="宋体" w:hAnsi="宋体" w:eastAsia="仿宋_GB2312" w:cs="Times New Roman"/>
          <w:sz w:val="32"/>
          <w:szCs w:val="32"/>
        </w:rPr>
        <w:t>。</w:t>
      </w:r>
      <w:bookmarkStart w:id="22" w:name="_GoBack"/>
      <w:bookmarkEnd w:id="22"/>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宋体" w:hAnsi="宋体" w:eastAsia="仿宋_GB2312" w:cs="Times New Roman"/>
          <w:sz w:val="32"/>
          <w:szCs w:val="32"/>
          <w:lang w:val="en-US" w:eastAsia="zh-CN"/>
        </w:rPr>
        <w:t>1.5</w:t>
      </w:r>
      <w:r>
        <w:rPr>
          <w:rFonts w:hint="eastAsia" w:ascii="宋体" w:hAnsi="宋体" w:eastAsia="仿宋_GB2312" w:cs="Times New Roman"/>
          <w:sz w:val="32"/>
          <w:szCs w:val="32"/>
        </w:rPr>
        <w:t>万元，其中：政府采购货物</w:t>
      </w:r>
      <w:r>
        <w:rPr>
          <w:rFonts w:hint="eastAsia" w:ascii="宋体" w:hAnsi="宋体" w:eastAsia="仿宋_GB2312" w:cs="Times New Roman"/>
          <w:sz w:val="32"/>
          <w:szCs w:val="32"/>
          <w:lang w:val="en-US" w:eastAsia="zh-CN"/>
        </w:rPr>
        <w:t>1.5</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hint="eastAsia" w:ascii="宋体" w:hAnsi="宋体" w:eastAsia="仿宋_GB2312" w:cs="Times New Roman"/>
          <w:sz w:val="32"/>
          <w:szCs w:val="32"/>
          <w:lang w:eastAsia="zh-CN"/>
        </w:rPr>
      </w:pPr>
      <w:r>
        <w:rPr>
          <w:rFonts w:hint="eastAsia" w:ascii="宋体" w:hAnsi="宋体" w:eastAsia="仿宋_GB2312" w:cs="Times New Roman"/>
          <w:sz w:val="32"/>
          <w:szCs w:val="32"/>
        </w:rPr>
        <w:t>(1)</w:t>
      </w:r>
      <w:r>
        <w:rPr>
          <w:rFonts w:hint="eastAsia" w:ascii="宋体" w:hAnsi="宋体" w:eastAsia="仿宋_GB2312" w:cs="Times New Roman"/>
          <w:sz w:val="32"/>
          <w:szCs w:val="32"/>
          <w:lang w:eastAsia="zh-CN"/>
        </w:rPr>
        <w:t>我乡根据财政预算管理要求，开展了绩效自评，今后将加快支付进度，严格把控支付流程，加快支付进度，确保资金安全，支付高效。</w:t>
      </w:r>
    </w:p>
    <w:p>
      <w:pPr>
        <w:ind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2021年度单位实行绩效目标管理的项目35个，设计一般公共预算当年拨款1571.18万元。其中：一般公共服务支出项目9个，支出99.03万元，主要是：纪检办案经费3万元、乡镇综合经费41.25万元、党建经费25万元、2021年新录用公务员工资费用8.42万元、未发生肇事肇祸严重精神障碍患者监护人奖励资金1万元、贾庄乡2021年运转经费15万元、组织部长期聘用人员生活补助4.56万元、贾庄乡60周岁、优抚、四青借干、义务兵追加预算0.30万元、贾庄乡第一书记工作经费0.5万元。</w:t>
      </w:r>
    </w:p>
    <w:p>
      <w:pPr>
        <w:pStyle w:val="2"/>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公共安全支出项目1个，支出0.4万元，主要是：组织部长期聘用人员生活补助0.4万元。</w:t>
      </w:r>
    </w:p>
    <w:p>
      <w:pPr>
        <w:pStyle w:val="2"/>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文化旅游体育与传媒支出项目1个，支出0.4万元，主要是：组织部长期聘用人员生活补助0.4万元。</w:t>
      </w:r>
    </w:p>
    <w:p>
      <w:pPr>
        <w:pStyle w:val="2"/>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社会保障和就业支出项目6个，支出412.83万元，主要是：李西赵发田庆苗周继业吴兰英5人死亡补助4.97万元、退役军人局长期聘用人员生活补助224.37万元、张汉秀死亡结算2.08万元、贾庄乡60周岁、优抚、四青借干、义务兵追加预算6.30万元、民政局长期聘用人员生活补助146.09万元、贾庄乡特困人员提标追加预算29.02万元。</w:t>
      </w:r>
    </w:p>
    <w:p>
      <w:pPr>
        <w:pStyle w:val="2"/>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卫生健康支出项目3个，支出64.67万元。主要是：组织部长期聘用人员生活补助14.67万元、贾庄乡2021年疫情防控资金40万元、2021年新冠肺炎疫情防控经费10万元。</w:t>
      </w:r>
    </w:p>
    <w:p>
      <w:pPr>
        <w:pStyle w:val="2"/>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城乡社区支出项目1个，支出36.49万元。主要是：市区污水调节缓冲池建设项目配套资金36.49万元。</w:t>
      </w:r>
    </w:p>
    <w:p>
      <w:pPr>
        <w:pStyle w:val="2"/>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农林水支出项目13个，支出956.95万元。主要是：2021年新录用公务员工资费用15.77万元、贾庄乡乡村环境治理补助资金12万元、贾庄乡乡村振兴补助资金48万元、贾庄乡改厕项目资金139.68万元、新基建和基建配套专项资金（朔城区贾庄乡秸秆加工项目）30万元、地力保护补贴发放工作经费（贾庄乡）0.3万元、关于下达2021年第三批乡村振兴衔接项目资金－北曹村、贾庄乡60万元、朔城区2021年中央第二批一事一议财政奖补资金－南曹村、下水村30万元、2021年村级公益事业建设一事一议财政奖补资金120万元、组织部长期聘用人员生活补助10.93万元、村级管理费307.25万元、化庄村生活污水工程项目67.58万元、2021年产粮大县中央奖励资金（贾庄乡人民政府）115.44万元。</w:t>
      </w:r>
    </w:p>
    <w:p>
      <w:pPr>
        <w:pStyle w:val="2"/>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其他支出项目1个，支出0.41万元。主要是：贾庄乡2021年计生人员调资0.41万元。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ind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rPr>
        <w:t>深入开展预算绩效评价工作，进一步落实支出责任。进一步拓展绩效评价管理模式，在重点绩效评价的基础上，开展了部门整体支出绩效评价和专项资金政策评价试点</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 xml:space="preserve"> </w:t>
      </w:r>
    </w:p>
    <w:p>
      <w:pPr>
        <w:pStyle w:val="2"/>
        <w:rPr>
          <w:rFonts w:hint="default"/>
          <w:lang w:val="en-US"/>
        </w:rPr>
      </w:pPr>
      <w:r>
        <w:rPr>
          <w:rFonts w:hint="default" w:ascii="宋体" w:hAnsi="宋体" w:eastAsia="仿宋_GB2312" w:cs="Times New Roman"/>
          <w:kern w:val="2"/>
          <w:sz w:val="32"/>
          <w:szCs w:val="32"/>
          <w:lang w:val="en-US" w:eastAsia="zh-CN" w:bidi="ar-SA"/>
        </w:rPr>
        <w:t>绩效评价工作基础进一步夯实。以用促改，强化全过程绩效结果应用。精耕细作，大力拓展绩效管理工作深度。全面复核重点绩效评价等渠道抓深抓细抓实绩效管理工作，有效提高</w:t>
      </w:r>
      <w:r>
        <w:rPr>
          <w:rFonts w:hint="eastAsia" w:ascii="宋体" w:hAnsi="宋体" w:eastAsia="仿宋_GB2312" w:cs="Times New Roman"/>
          <w:kern w:val="2"/>
          <w:sz w:val="32"/>
          <w:szCs w:val="32"/>
          <w:lang w:val="en-US" w:eastAsia="zh-CN" w:bidi="ar-SA"/>
        </w:rPr>
        <w:t>了</w:t>
      </w:r>
      <w:r>
        <w:rPr>
          <w:rFonts w:hint="default" w:ascii="宋体" w:hAnsi="宋体" w:eastAsia="仿宋_GB2312" w:cs="Times New Roman"/>
          <w:kern w:val="2"/>
          <w:sz w:val="32"/>
          <w:szCs w:val="32"/>
          <w:lang w:val="en-US" w:eastAsia="zh-CN" w:bidi="ar-SA"/>
        </w:rPr>
        <w:t>绩效管理工作质量。</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E4217F"/>
    <w:rsid w:val="03660AFF"/>
    <w:rsid w:val="05FF5A22"/>
    <w:rsid w:val="09E57E88"/>
    <w:rsid w:val="0C8B0C63"/>
    <w:rsid w:val="0E115DFD"/>
    <w:rsid w:val="0FE17802"/>
    <w:rsid w:val="11D27EAE"/>
    <w:rsid w:val="146B14F1"/>
    <w:rsid w:val="16FA06B7"/>
    <w:rsid w:val="175B55A6"/>
    <w:rsid w:val="17D033F6"/>
    <w:rsid w:val="1ADA531E"/>
    <w:rsid w:val="1B0E5FE8"/>
    <w:rsid w:val="1B67793A"/>
    <w:rsid w:val="1B9C16F6"/>
    <w:rsid w:val="1EC77C1F"/>
    <w:rsid w:val="20731D9A"/>
    <w:rsid w:val="20D97C1B"/>
    <w:rsid w:val="218621DF"/>
    <w:rsid w:val="23553F43"/>
    <w:rsid w:val="24D25582"/>
    <w:rsid w:val="26244255"/>
    <w:rsid w:val="26DF2D53"/>
    <w:rsid w:val="299664C8"/>
    <w:rsid w:val="2E7B7626"/>
    <w:rsid w:val="319C2F7B"/>
    <w:rsid w:val="3551020B"/>
    <w:rsid w:val="38B87F93"/>
    <w:rsid w:val="38D97476"/>
    <w:rsid w:val="3C4E5492"/>
    <w:rsid w:val="3D722E8D"/>
    <w:rsid w:val="3E771DAF"/>
    <w:rsid w:val="3EC75C4E"/>
    <w:rsid w:val="3F28132A"/>
    <w:rsid w:val="405C10CB"/>
    <w:rsid w:val="411B50BA"/>
    <w:rsid w:val="46573031"/>
    <w:rsid w:val="49221B6F"/>
    <w:rsid w:val="4C9E355B"/>
    <w:rsid w:val="4DE01673"/>
    <w:rsid w:val="4DE76A8B"/>
    <w:rsid w:val="4EB15B88"/>
    <w:rsid w:val="4F39501C"/>
    <w:rsid w:val="502955E4"/>
    <w:rsid w:val="54845E4D"/>
    <w:rsid w:val="590A1654"/>
    <w:rsid w:val="593763CA"/>
    <w:rsid w:val="59AE4951"/>
    <w:rsid w:val="5B2624DE"/>
    <w:rsid w:val="5E896990"/>
    <w:rsid w:val="60240B08"/>
    <w:rsid w:val="6544153D"/>
    <w:rsid w:val="68CD37BD"/>
    <w:rsid w:val="6A441FE8"/>
    <w:rsid w:val="6C940C35"/>
    <w:rsid w:val="74271BB4"/>
    <w:rsid w:val="756C36C4"/>
    <w:rsid w:val="77F2795E"/>
    <w:rsid w:val="79556BB6"/>
    <w:rsid w:val="7A1A3FC2"/>
    <w:rsid w:val="7C425401"/>
    <w:rsid w:val="7CE8206E"/>
    <w:rsid w:val="7E10763E"/>
    <w:rsid w:val="7E3F0B7D"/>
    <w:rsid w:val="7F7A7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rPr>
      <w:sz w:val="24"/>
    </w:rPr>
  </w:style>
  <w:style w:type="paragraph" w:customStyle="1" w:styleId="9">
    <w:name w:val="WPSOffice手动目录 1"/>
    <w:qFormat/>
    <w:uiPriority w:val="0"/>
    <w:rPr>
      <w:rFonts w:ascii="Times New Roman" w:hAnsi="Times New Roman" w:eastAsia="宋体" w:cs="Times New Roman"/>
      <w:lang w:val="en-US" w:eastAsia="zh-CN" w:bidi="ar-SA"/>
    </w:rPr>
  </w:style>
  <w:style w:type="paragraph" w:customStyle="1" w:styleId="10">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19</TotalTime>
  <ScaleCrop>false</ScaleCrop>
  <LinksUpToDate>false</LinksUpToDate>
  <CharactersWithSpaces>3558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2022-09-20T00:57:18Z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