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8"/>
          <w:szCs w:val="48"/>
        </w:rPr>
      </w:pPr>
    </w:p>
    <w:p>
      <w:pPr>
        <w:jc w:val="center"/>
        <w:rPr>
          <w:rFonts w:ascii="宋体"/>
          <w:sz w:val="36"/>
          <w:szCs w:val="36"/>
        </w:rPr>
      </w:pPr>
      <w:r>
        <w:rPr>
          <w:rFonts w:hint="eastAsia" w:ascii="宋体" w:hAnsi="宋体"/>
          <w:sz w:val="36"/>
          <w:szCs w:val="36"/>
        </w:rPr>
        <w:t>朔城区神头镇人民政府</w:t>
      </w:r>
    </w:p>
    <w:p>
      <w:pPr>
        <w:jc w:val="center"/>
        <w:rPr>
          <w:rFonts w:ascii="宋体"/>
          <w:sz w:val="36"/>
          <w:szCs w:val="36"/>
        </w:rPr>
      </w:pPr>
      <w:r>
        <w:rPr>
          <w:rFonts w:ascii="宋体" w:hAnsi="宋体"/>
          <w:sz w:val="36"/>
          <w:szCs w:val="36"/>
        </w:rPr>
        <w:t>2021</w:t>
      </w:r>
      <w:r>
        <w:rPr>
          <w:rFonts w:hint="eastAsia" w:ascii="宋体" w:hAnsi="宋体"/>
          <w:sz w:val="36"/>
          <w:szCs w:val="36"/>
        </w:rPr>
        <w:t>年部门决算公开情况说明</w:t>
      </w:r>
    </w:p>
    <w:p>
      <w:pPr>
        <w:spacing w:line="360" w:lineRule="auto"/>
        <w:jc w:val="center"/>
        <w:rPr>
          <w:rFonts w:ascii="宋体" w:cs="宋体"/>
          <w:sz w:val="36"/>
          <w:szCs w:val="36"/>
        </w:rPr>
      </w:pPr>
      <w:bookmarkStart w:id="0" w:name="_Toc8044_WPSOffice_Level1"/>
      <w:bookmarkStart w:id="1" w:name="_Toc4691_WPSOffice_Level1"/>
    </w:p>
    <w:p>
      <w:pPr>
        <w:pStyle w:val="2"/>
        <w:rPr>
          <w:rFonts w:ascii="宋体"/>
        </w:rPr>
      </w:pPr>
    </w:p>
    <w:p>
      <w:pPr>
        <w:spacing w:line="360" w:lineRule="auto"/>
        <w:jc w:val="center"/>
        <w:rPr>
          <w:rFonts w:ascii="宋体" w:cs="宋体"/>
          <w:sz w:val="36"/>
          <w:szCs w:val="36"/>
        </w:rPr>
      </w:pPr>
      <w:r>
        <w:rPr>
          <w:rFonts w:hint="eastAsia" w:ascii="宋体" w:hAnsi="宋体" w:cs="宋体"/>
          <w:sz w:val="36"/>
          <w:szCs w:val="36"/>
        </w:rPr>
        <w:t>目录</w:t>
      </w:r>
    </w:p>
    <w:p>
      <w:pPr>
        <w:pStyle w:val="13"/>
        <w:tabs>
          <w:tab w:val="right" w:leader="dot" w:pos="8336"/>
        </w:tabs>
        <w:spacing w:line="360" w:lineRule="auto"/>
        <w:ind w:firstLine="600" w:firstLineChars="200"/>
        <w:rPr>
          <w:rFonts w:ascii="宋体" w:cs="宋体"/>
          <w:b/>
          <w:sz w:val="30"/>
          <w:szCs w:val="30"/>
        </w:rPr>
      </w:pPr>
      <w:r>
        <w:rPr>
          <w:rFonts w:ascii="宋体" w:hAnsi="宋体" w:cs="宋体"/>
          <w:sz w:val="30"/>
          <w:szCs w:val="30"/>
        </w:rPr>
        <w:fldChar w:fldCharType="begin"/>
      </w:r>
      <w:r>
        <w:rPr>
          <w:rFonts w:ascii="宋体" w:hAnsi="宋体" w:cs="宋体"/>
          <w:sz w:val="30"/>
          <w:szCs w:val="30"/>
        </w:rPr>
        <w:instrText xml:space="preserve">TOC \o "1-2" \h \u </w:instrText>
      </w:r>
      <w:r>
        <w:rPr>
          <w:rFonts w:ascii="宋体" w:hAnsi="宋体" w:cs="宋体"/>
          <w:sz w:val="30"/>
          <w:szCs w:val="30"/>
        </w:rPr>
        <w:fldChar w:fldCharType="separate"/>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4"/>
        <w:tabs>
          <w:tab w:val="right" w:leader="dot" w:pos="8336"/>
        </w:tabs>
        <w:spacing w:line="360" w:lineRule="auto"/>
        <w:ind w:left="31680" w:firstLine="294" w:firstLineChars="100"/>
        <w:rPr>
          <w:rFonts w:ascii="宋体" w:cs="宋体"/>
          <w:spacing w:val="-3"/>
          <w:sz w:val="30"/>
          <w:szCs w:val="30"/>
        </w:rPr>
      </w:pPr>
      <w:r>
        <w:rPr>
          <w:rFonts w:hint="eastAsia" w:ascii="宋体" w:hAnsi="宋体" w:cs="宋体"/>
          <w:spacing w:val="-3"/>
          <w:sz w:val="30"/>
          <w:szCs w:val="30"/>
        </w:rPr>
        <w:t>（一）部门职责。</w:t>
      </w:r>
    </w:p>
    <w:p>
      <w:pPr>
        <w:pStyle w:val="14"/>
        <w:tabs>
          <w:tab w:val="right" w:leader="dot" w:pos="8336"/>
        </w:tabs>
        <w:spacing w:line="360" w:lineRule="auto"/>
        <w:ind w:left="31680" w:firstLine="294" w:firstLineChars="100"/>
        <w:rPr>
          <w:rFonts w:ascii="宋体" w:cs="宋体"/>
          <w:spacing w:val="-3"/>
          <w:sz w:val="30"/>
          <w:szCs w:val="30"/>
        </w:rPr>
      </w:pPr>
      <w:r>
        <w:rPr>
          <w:rFonts w:hint="eastAsia" w:ascii="宋体" w:hAnsi="宋体" w:cs="宋体"/>
          <w:spacing w:val="-3"/>
          <w:sz w:val="30"/>
          <w:szCs w:val="30"/>
        </w:rPr>
        <w:t>（二）机构设置。</w:t>
      </w:r>
    </w:p>
    <w:p>
      <w:pPr>
        <w:pStyle w:val="13"/>
        <w:tabs>
          <w:tab w:val="right" w:leader="dot" w:pos="8336"/>
        </w:tabs>
        <w:spacing w:line="360" w:lineRule="auto"/>
        <w:ind w:firstLine="600" w:firstLineChars="300"/>
        <w:rPr>
          <w:rFonts w:asci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ascii="宋体" w:hAnsi="宋体" w:cs="宋体"/>
          <w:b/>
          <w:sz w:val="30"/>
          <w:szCs w:val="30"/>
        </w:rPr>
        <w:t>2021</w:t>
      </w:r>
      <w:r>
        <w:rPr>
          <w:rFonts w:hint="eastAsia" w:ascii="宋体" w:hAnsi="宋体" w:cs="宋体"/>
          <w:b/>
          <w:sz w:val="30"/>
          <w:szCs w:val="30"/>
        </w:rPr>
        <w:t>年度部门决算公开报表</w:t>
      </w:r>
    </w:p>
    <w:p>
      <w:pPr>
        <w:pStyle w:val="13"/>
        <w:tabs>
          <w:tab w:val="right" w:leader="dot" w:pos="8336"/>
        </w:tabs>
        <w:spacing w:line="360" w:lineRule="auto"/>
        <w:ind w:firstLine="602" w:firstLineChars="200"/>
        <w:rPr>
          <w:rFonts w:ascii="宋体" w:cs="宋体"/>
          <w:b/>
          <w:sz w:val="30"/>
          <w:szCs w:val="30"/>
        </w:rPr>
      </w:pPr>
      <w:r>
        <w:rPr>
          <w:rFonts w:hint="eastAsia" w:ascii="宋体" w:hAnsi="宋体" w:cs="宋体"/>
          <w:b/>
          <w:sz w:val="30"/>
          <w:szCs w:val="30"/>
        </w:rPr>
        <w:t>三、</w:t>
      </w:r>
      <w:r>
        <w:rPr>
          <w:rFonts w:ascii="宋体" w:hAnsi="宋体" w:cs="宋体"/>
          <w:b/>
          <w:sz w:val="30"/>
          <w:szCs w:val="30"/>
        </w:rPr>
        <w:t>2021</w:t>
      </w:r>
      <w:r>
        <w:rPr>
          <w:rFonts w:hint="eastAsia" w:ascii="宋体" w:hAnsi="宋体" w:cs="宋体"/>
          <w:b/>
          <w:sz w:val="30"/>
          <w:szCs w:val="30"/>
        </w:rPr>
        <w:t>年度部门决算情况说明</w:t>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31680" w:firstLine="300" w:firstLineChars="100"/>
        <w:rPr>
          <w:rFonts w:asci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firstLine="300" w:firstLineChars="150"/>
        <w:rPr>
          <w:rFonts w:asci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四、名词解释</w:t>
      </w:r>
      <w:r>
        <w:rPr>
          <w:rFonts w:hint="eastAsia" w:ascii="宋体" w:hAnsi="宋体" w:cs="宋体"/>
          <w:b/>
          <w:snapToGrid w:val="0"/>
          <w:spacing w:val="-4"/>
          <w:sz w:val="30"/>
          <w:szCs w:val="30"/>
        </w:rPr>
        <w:fldChar w:fldCharType="end"/>
      </w:r>
    </w:p>
    <w:p>
      <w:pPr>
        <w:ind w:firstLine="3600" w:firstLineChars="1200"/>
        <w:rPr>
          <w:rFonts w:ascii="宋体" w:cs="宋体"/>
          <w:b/>
          <w:sz w:val="30"/>
          <w:szCs w:val="30"/>
        </w:rPr>
      </w:pPr>
      <w:r>
        <w:rPr>
          <w:rFonts w:ascii="宋体" w:hAnsi="宋体" w:cs="宋体"/>
          <w:sz w:val="30"/>
          <w:szCs w:val="30"/>
        </w:rPr>
        <w:fldChar w:fldCharType="end"/>
      </w:r>
    </w:p>
    <w:p>
      <w:pPr>
        <w:ind w:firstLine="3504" w:firstLineChars="1200"/>
        <w:rPr>
          <w:rFonts w:ascii="宋体" w:cs="黑体"/>
          <w:snapToGrid w:val="0"/>
          <w:color w:val="000000"/>
          <w:spacing w:val="-4"/>
          <w:kern w:val="0"/>
          <w:sz w:val="30"/>
          <w:szCs w:val="30"/>
        </w:rPr>
      </w:pPr>
      <w:r>
        <w:rPr>
          <w:rFonts w:hint="eastAsia" w:ascii="宋体" w:hAnsi="宋体" w:cs="黑体"/>
          <w:snapToGrid w:val="0"/>
          <w:color w:val="000000"/>
          <w:spacing w:val="-4"/>
          <w:kern w:val="0"/>
          <w:sz w:val="30"/>
          <w:szCs w:val="30"/>
        </w:rPr>
        <w:t>第一部分概况</w:t>
      </w:r>
      <w:bookmarkEnd w:id="0"/>
      <w:bookmarkEnd w:id="1"/>
    </w:p>
    <w:p>
      <w:pPr>
        <w:rPr>
          <w:sz w:val="30"/>
          <w:szCs w:val="30"/>
        </w:rPr>
      </w:pPr>
      <w:bookmarkStart w:id="2" w:name="_Toc7430_WPSOffice_Level1"/>
    </w:p>
    <w:p>
      <w:pPr>
        <w:numPr>
          <w:ilvl w:val="0"/>
          <w:numId w:val="1"/>
        </w:numPr>
        <w:rPr>
          <w:rFonts w:ascii="宋体" w:cs="仿宋"/>
          <w:sz w:val="30"/>
          <w:szCs w:val="30"/>
        </w:rPr>
      </w:pPr>
      <w:r>
        <w:rPr>
          <w:rFonts w:hint="eastAsia"/>
          <w:sz w:val="30"/>
          <w:szCs w:val="30"/>
        </w:rPr>
        <w:t>主要职能职责</w:t>
      </w:r>
    </w:p>
    <w:p>
      <w:pPr>
        <w:ind w:firstLine="600" w:firstLineChars="200"/>
        <w:rPr>
          <w:rFonts w:ascii="宋体" w:cs="仿宋"/>
          <w:sz w:val="30"/>
          <w:szCs w:val="30"/>
        </w:rPr>
      </w:pPr>
      <w:r>
        <w:rPr>
          <w:rFonts w:ascii="宋体" w:hAnsi="宋体"/>
          <w:sz w:val="30"/>
          <w:szCs w:val="30"/>
        </w:rPr>
        <w:t>1.</w:t>
      </w:r>
      <w:r>
        <w:rPr>
          <w:rFonts w:hint="eastAsia" w:ascii="宋体" w:hAnsi="宋体"/>
          <w:sz w:val="30"/>
          <w:szCs w:val="30"/>
        </w:rPr>
        <w:t>坚决执行党的路线、方针、政策和国家的法律、法规。执行上级党委、政府的决定和命令以及人民代表大会</w:t>
      </w:r>
      <w:r>
        <w:rPr>
          <w:rFonts w:hint="eastAsia" w:ascii="宋体" w:hAnsi="宋体" w:cs="仿宋"/>
          <w:sz w:val="30"/>
          <w:szCs w:val="30"/>
        </w:rPr>
        <w:t>的决议。贯彻落实区委、区政府的重大决策和重要工作部署。的决议。贯彻落实区委、区政府的重大决策和重要工作部署。</w:t>
      </w:r>
    </w:p>
    <w:p>
      <w:pPr>
        <w:ind w:firstLine="600" w:firstLineChars="200"/>
        <w:rPr>
          <w:rFonts w:ascii="宋体" w:cs="仿宋"/>
          <w:sz w:val="30"/>
          <w:szCs w:val="30"/>
        </w:rPr>
      </w:pPr>
      <w:r>
        <w:rPr>
          <w:rFonts w:ascii="宋体" w:hAnsi="宋体" w:cs="仿宋"/>
          <w:sz w:val="30"/>
          <w:szCs w:val="30"/>
        </w:rPr>
        <w:t>2</w:t>
      </w:r>
      <w:r>
        <w:rPr>
          <w:rFonts w:hint="eastAsia" w:ascii="宋体" w:hAnsi="宋体" w:cs="仿宋"/>
          <w:sz w:val="30"/>
          <w:szCs w:val="30"/>
        </w:rPr>
        <w:t>、制定并组织实施本乡社会和经济发展规划。预算和管理本行政区域内的经济、教育、科学、文化、卫生、体育事业以及财政、民政、公安、司法、计划生育等综合性工作。</w:t>
      </w:r>
    </w:p>
    <w:p>
      <w:pPr>
        <w:ind w:firstLine="600" w:firstLineChars="200"/>
        <w:rPr>
          <w:rFonts w:ascii="宋体" w:cs="仿宋"/>
          <w:sz w:val="30"/>
          <w:szCs w:val="30"/>
        </w:rPr>
      </w:pPr>
      <w:r>
        <w:rPr>
          <w:rFonts w:ascii="宋体" w:hAnsi="宋体" w:cs="仿宋"/>
          <w:sz w:val="30"/>
          <w:szCs w:val="30"/>
        </w:rPr>
        <w:t>3</w:t>
      </w:r>
      <w:r>
        <w:rPr>
          <w:rFonts w:hint="eastAsia" w:ascii="宋体" w:hAnsi="宋体" w:cs="仿宋"/>
          <w:sz w:val="30"/>
          <w:szCs w:val="30"/>
        </w:rPr>
        <w:t>、按计划组织本级财政收入，完成财政计划，管好财政资金，增强财政实力。</w:t>
      </w:r>
    </w:p>
    <w:p>
      <w:pPr>
        <w:ind w:firstLine="600" w:firstLineChars="200"/>
        <w:rPr>
          <w:rFonts w:ascii="宋体" w:cs="仿宋"/>
          <w:sz w:val="30"/>
          <w:szCs w:val="30"/>
        </w:rPr>
      </w:pPr>
      <w:r>
        <w:rPr>
          <w:rFonts w:ascii="宋体" w:hAnsi="宋体" w:cs="仿宋"/>
          <w:sz w:val="30"/>
          <w:szCs w:val="30"/>
        </w:rPr>
        <w:t>4</w:t>
      </w:r>
      <w:r>
        <w:rPr>
          <w:rFonts w:hint="eastAsia" w:ascii="宋体" w:hAnsi="宋体" w:cs="仿宋"/>
          <w:sz w:val="30"/>
          <w:szCs w:val="30"/>
        </w:rPr>
        <w:t>、向本乡党委、人民代表大会报告工作。组织指导好各业生产和村委会的工作，抓好基层政权建设、乡村建设和精神文明建设，促进各项社会事业的健康发展。</w:t>
      </w:r>
    </w:p>
    <w:p>
      <w:pPr>
        <w:ind w:firstLine="600" w:firstLineChars="200"/>
        <w:rPr>
          <w:rFonts w:ascii="宋体" w:cs="仿宋"/>
          <w:sz w:val="30"/>
          <w:szCs w:val="30"/>
        </w:rPr>
      </w:pPr>
      <w:r>
        <w:rPr>
          <w:rFonts w:ascii="宋体" w:hAnsi="宋体" w:cs="仿宋"/>
          <w:sz w:val="30"/>
          <w:szCs w:val="30"/>
        </w:rPr>
        <w:t>5</w:t>
      </w:r>
      <w:r>
        <w:rPr>
          <w:rFonts w:hint="eastAsia" w:ascii="宋体" w:hAnsi="宋体" w:cs="仿宋"/>
          <w:sz w:val="30"/>
          <w:szCs w:val="30"/>
        </w:rPr>
        <w:t>、保护社会公民所有的合法财产和劳动群众集体所有财产。维护一切经济单位和个人的正当合法经济权益。保障公民的人身权利、民主权利和其他权利。加强综合治理，处理好各种利益矛盾，维护社会稳定。</w:t>
      </w:r>
    </w:p>
    <w:p>
      <w:pPr>
        <w:spacing w:line="320" w:lineRule="exact"/>
        <w:ind w:firstLine="600" w:firstLineChars="200"/>
        <w:jc w:val="left"/>
        <w:rPr>
          <w:rFonts w:ascii="宋体" w:cs="仿宋"/>
          <w:sz w:val="30"/>
          <w:szCs w:val="30"/>
        </w:rPr>
      </w:pPr>
      <w:r>
        <w:rPr>
          <w:rFonts w:ascii="宋体" w:hAnsi="宋体" w:cs="仿宋"/>
          <w:sz w:val="30"/>
          <w:szCs w:val="30"/>
        </w:rPr>
        <w:t>6</w:t>
      </w:r>
      <w:r>
        <w:rPr>
          <w:rFonts w:hint="eastAsia" w:ascii="宋体" w:hAnsi="宋体" w:cs="仿宋"/>
          <w:sz w:val="30"/>
          <w:szCs w:val="30"/>
        </w:rPr>
        <w:t>、完成上级党委、政府下达的其他各项工作任务。</w:t>
      </w:r>
    </w:p>
    <w:p>
      <w:pPr>
        <w:pStyle w:val="2"/>
        <w:ind w:firstLine="0"/>
        <w:rPr>
          <w:rFonts w:ascii="宋体"/>
          <w:sz w:val="30"/>
          <w:szCs w:val="30"/>
        </w:rPr>
      </w:pPr>
    </w:p>
    <w:p>
      <w:pPr>
        <w:numPr>
          <w:ilvl w:val="0"/>
          <w:numId w:val="2"/>
        </w:numPr>
        <w:rPr>
          <w:rFonts w:ascii="宋体" w:cs="仿宋"/>
          <w:sz w:val="30"/>
          <w:szCs w:val="30"/>
        </w:rPr>
      </w:pPr>
      <w:r>
        <w:rPr>
          <w:rFonts w:hint="eastAsia" w:ascii="宋体" w:hAnsi="宋体" w:cs="仿宋"/>
          <w:sz w:val="30"/>
          <w:szCs w:val="30"/>
        </w:rPr>
        <w:t>部门机构设置</w:t>
      </w:r>
    </w:p>
    <w:p>
      <w:pPr>
        <w:pStyle w:val="2"/>
        <w:ind w:firstLine="900" w:firstLineChars="300"/>
        <w:rPr>
          <w:rFonts w:ascii="宋体" w:cs="仿宋"/>
          <w:sz w:val="30"/>
          <w:szCs w:val="30"/>
        </w:rPr>
      </w:pPr>
      <w:r>
        <w:rPr>
          <w:rFonts w:hint="eastAsia" w:ascii="宋体" w:hAnsi="宋体" w:cs="仿宋"/>
          <w:sz w:val="30"/>
          <w:szCs w:val="30"/>
        </w:rPr>
        <w:t>本单位内设</w:t>
      </w:r>
      <w:r>
        <w:rPr>
          <w:rFonts w:ascii="宋体" w:hAnsi="宋体" w:cs="仿宋"/>
          <w:sz w:val="30"/>
          <w:szCs w:val="30"/>
        </w:rPr>
        <w:t>8</w:t>
      </w:r>
      <w:r>
        <w:rPr>
          <w:rFonts w:hint="eastAsia" w:ascii="宋体" w:hAnsi="宋体" w:cs="仿宋"/>
          <w:sz w:val="30"/>
          <w:szCs w:val="30"/>
        </w:rPr>
        <w:t>个科室。分别是：党政综合办公室、经济发展办公室、社会事务办公室、规划建设办公室、综合行政执法办公室、党群服务中心、综合便民服务中心、退役军人服务保障工作站。</w:t>
      </w:r>
    </w:p>
    <w:p>
      <w:pPr>
        <w:pStyle w:val="2"/>
        <w:ind w:firstLine="900" w:firstLineChars="300"/>
        <w:rPr>
          <w:rFonts w:ascii="宋体" w:cs="仿宋"/>
          <w:sz w:val="30"/>
          <w:szCs w:val="30"/>
        </w:rPr>
      </w:pPr>
      <w:r>
        <w:rPr>
          <w:rFonts w:hint="eastAsia" w:ascii="宋体" w:hAnsi="宋体" w:cs="仿宋"/>
          <w:sz w:val="30"/>
          <w:szCs w:val="30"/>
        </w:rPr>
        <w:t>本单位为一级单位，下辖无独立预算部门，本次决算公开只含本单位决算数据。</w:t>
      </w:r>
    </w:p>
    <w:p>
      <w:pPr>
        <w:rPr>
          <w:rFonts w:ascii="宋体" w:cs="仿宋"/>
          <w:sz w:val="30"/>
          <w:szCs w:val="30"/>
        </w:rPr>
      </w:pPr>
    </w:p>
    <w:p>
      <w:pPr>
        <w:jc w:val="center"/>
        <w:rPr>
          <w:rFonts w:ascii="宋体" w:cs="黑体"/>
          <w:snapToGrid w:val="0"/>
          <w:color w:val="000000"/>
          <w:spacing w:val="-4"/>
          <w:kern w:val="0"/>
          <w:sz w:val="30"/>
          <w:szCs w:val="30"/>
        </w:rPr>
      </w:pPr>
      <w:r>
        <w:rPr>
          <w:rFonts w:hint="eastAsia" w:ascii="宋体" w:hAnsi="宋体" w:cs="黑体"/>
          <w:snapToGrid w:val="0"/>
          <w:color w:val="000000"/>
          <w:spacing w:val="-4"/>
          <w:kern w:val="0"/>
          <w:sz w:val="30"/>
          <w:szCs w:val="30"/>
        </w:rPr>
        <w:t>第二部分</w:t>
      </w:r>
      <w:r>
        <w:rPr>
          <w:rFonts w:ascii="宋体" w:hAnsi="宋体" w:cs="黑体"/>
          <w:snapToGrid w:val="0"/>
          <w:color w:val="000000"/>
          <w:spacing w:val="-4"/>
          <w:kern w:val="0"/>
          <w:sz w:val="30"/>
          <w:szCs w:val="30"/>
        </w:rPr>
        <w:t>2021</w:t>
      </w:r>
      <w:r>
        <w:rPr>
          <w:rFonts w:hint="eastAsia" w:ascii="宋体" w:hAnsi="宋体" w:cs="黑体"/>
          <w:snapToGrid w:val="0"/>
          <w:color w:val="000000"/>
          <w:spacing w:val="-4"/>
          <w:kern w:val="0"/>
          <w:sz w:val="30"/>
          <w:szCs w:val="30"/>
        </w:rPr>
        <w:t>年度部门决算表</w:t>
      </w:r>
      <w:bookmarkEnd w:id="2"/>
    </w:p>
    <w:p>
      <w:pPr>
        <w:rPr>
          <w:rFonts w:ascii="宋体" w:cs="仿宋"/>
          <w:sz w:val="30"/>
          <w:szCs w:val="30"/>
        </w:rPr>
      </w:pPr>
      <w:r>
        <w:rPr>
          <w:rFonts w:hint="eastAsia" w:ascii="宋体" w:hAnsi="宋体" w:cs="仿宋"/>
          <w:sz w:val="30"/>
          <w:szCs w:val="30"/>
        </w:rPr>
        <w:t>决算公开报表见附件：</w:t>
      </w:r>
    </w:p>
    <w:p>
      <w:pPr>
        <w:jc w:val="center"/>
        <w:rPr>
          <w:rFonts w:ascii="宋体" w:cs="黑体"/>
          <w:snapToGrid w:val="0"/>
          <w:color w:val="000000"/>
          <w:spacing w:val="-4"/>
          <w:kern w:val="0"/>
          <w:sz w:val="30"/>
          <w:szCs w:val="30"/>
        </w:rPr>
      </w:pPr>
      <w:bookmarkStart w:id="3" w:name="_Toc25884_WPSOffice_Level1"/>
      <w:bookmarkStart w:id="4" w:name="_Toc17336_WPSOffice_Level1"/>
      <w:r>
        <w:rPr>
          <w:rFonts w:hint="eastAsia" w:ascii="宋体" w:hAnsi="宋体" w:cs="黑体"/>
          <w:snapToGrid w:val="0"/>
          <w:color w:val="000000"/>
          <w:spacing w:val="-4"/>
          <w:kern w:val="0"/>
          <w:sz w:val="30"/>
          <w:szCs w:val="30"/>
        </w:rPr>
        <w:t>第三部分</w:t>
      </w:r>
      <w:r>
        <w:rPr>
          <w:rFonts w:ascii="宋体" w:hAnsi="宋体" w:cs="黑体"/>
          <w:snapToGrid w:val="0"/>
          <w:color w:val="000000"/>
          <w:spacing w:val="-4"/>
          <w:kern w:val="0"/>
          <w:sz w:val="30"/>
          <w:szCs w:val="30"/>
        </w:rPr>
        <w:t>2021</w:t>
      </w:r>
      <w:r>
        <w:rPr>
          <w:rFonts w:hint="eastAsia" w:ascii="宋体" w:hAnsi="宋体" w:cs="黑体"/>
          <w:snapToGrid w:val="0"/>
          <w:color w:val="000000"/>
          <w:spacing w:val="-4"/>
          <w:kern w:val="0"/>
          <w:sz w:val="30"/>
          <w:szCs w:val="30"/>
        </w:rPr>
        <w:t>年度部门决算情况说明</w:t>
      </w:r>
      <w:bookmarkEnd w:id="3"/>
      <w:bookmarkEnd w:id="4"/>
    </w:p>
    <w:p>
      <w:pPr>
        <w:numPr>
          <w:ilvl w:val="0"/>
          <w:numId w:val="3"/>
        </w:numPr>
        <w:rPr>
          <w:rFonts w:ascii="宋体" w:cs="仿宋"/>
          <w:sz w:val="30"/>
          <w:szCs w:val="30"/>
        </w:rPr>
      </w:pPr>
      <w:bookmarkStart w:id="5" w:name="_Toc22880_WPSOffice_Level2"/>
      <w:bookmarkStart w:id="6" w:name="_Toc1653_WPSOffice_Level2"/>
      <w:r>
        <w:rPr>
          <w:rFonts w:hint="eastAsia" w:ascii="宋体" w:hAnsi="宋体" w:cs="楷体"/>
          <w:spacing w:val="-3"/>
          <w:sz w:val="30"/>
          <w:szCs w:val="30"/>
        </w:rPr>
        <w:t>收入支出决算总体情况说明</w:t>
      </w:r>
      <w:bookmarkEnd w:id="5"/>
      <w:bookmarkEnd w:id="6"/>
    </w:p>
    <w:p>
      <w:pPr>
        <w:spacing w:line="204" w:lineRule="auto"/>
        <w:ind w:firstLine="667"/>
        <w:jc w:val="left"/>
        <w:rPr>
          <w:rFonts w:ascii="宋体"/>
          <w:sz w:val="30"/>
          <w:szCs w:val="30"/>
          <w:highlight w:val="none"/>
        </w:rPr>
      </w:pPr>
      <w:bookmarkStart w:id="7" w:name="_Toc14383_WPSOffice_Level2"/>
      <w:r>
        <w:rPr>
          <w:rFonts w:ascii="宋体" w:hAnsi="宋体"/>
          <w:sz w:val="30"/>
          <w:szCs w:val="30"/>
        </w:rPr>
        <w:t xml:space="preserve">2021 </w:t>
      </w:r>
      <w:r>
        <w:rPr>
          <w:rFonts w:hint="eastAsia" w:ascii="宋体" w:hAnsi="宋体"/>
          <w:sz w:val="30"/>
          <w:szCs w:val="30"/>
        </w:rPr>
        <w:t>年度收入总计</w:t>
      </w:r>
      <w:r>
        <w:rPr>
          <w:rFonts w:ascii="宋体" w:hAnsi="宋体"/>
          <w:sz w:val="30"/>
          <w:szCs w:val="30"/>
        </w:rPr>
        <w:t>2261.46</w:t>
      </w:r>
      <w:r>
        <w:rPr>
          <w:rFonts w:hint="eastAsia" w:ascii="宋体" w:hAnsi="宋体"/>
          <w:sz w:val="30"/>
          <w:szCs w:val="30"/>
        </w:rPr>
        <w:t>万元、支出总计</w:t>
      </w:r>
      <w:r>
        <w:rPr>
          <w:rFonts w:ascii="宋体" w:hAnsi="宋体"/>
          <w:sz w:val="30"/>
          <w:szCs w:val="30"/>
        </w:rPr>
        <w:t>2261.46</w:t>
      </w:r>
      <w:r>
        <w:rPr>
          <w:rFonts w:hint="eastAsia" w:ascii="宋体" w:hAnsi="宋体"/>
          <w:sz w:val="30"/>
          <w:szCs w:val="30"/>
        </w:rPr>
        <w:t>万元。与</w:t>
      </w:r>
      <w:r>
        <w:rPr>
          <w:rFonts w:ascii="宋体" w:hAnsi="宋体"/>
          <w:sz w:val="30"/>
          <w:szCs w:val="30"/>
        </w:rPr>
        <w:t>2020</w:t>
      </w:r>
      <w:r>
        <w:rPr>
          <w:rFonts w:hint="eastAsia" w:ascii="宋体" w:hAnsi="宋体"/>
          <w:sz w:val="30"/>
          <w:szCs w:val="30"/>
        </w:rPr>
        <w:t>年相比</w:t>
      </w:r>
      <w:r>
        <w:rPr>
          <w:rFonts w:ascii="宋体" w:hAnsi="宋体"/>
          <w:sz w:val="30"/>
          <w:szCs w:val="30"/>
        </w:rPr>
        <w:t>,</w:t>
      </w:r>
      <w:r>
        <w:rPr>
          <w:rFonts w:hint="eastAsia" w:ascii="宋体" w:hAnsi="宋体"/>
          <w:sz w:val="30"/>
          <w:szCs w:val="30"/>
        </w:rPr>
        <w:t>收入总计增加</w:t>
      </w:r>
      <w:r>
        <w:rPr>
          <w:rFonts w:ascii="宋体" w:hAnsi="宋体"/>
          <w:sz w:val="30"/>
          <w:szCs w:val="30"/>
          <w:highlight w:val="none"/>
        </w:rPr>
        <w:t>143.83</w:t>
      </w:r>
      <w:r>
        <w:rPr>
          <w:rFonts w:hint="eastAsia" w:ascii="宋体" w:hAnsi="宋体"/>
          <w:sz w:val="30"/>
          <w:szCs w:val="30"/>
          <w:highlight w:val="none"/>
        </w:rPr>
        <w:t>万元，支出总计增加</w:t>
      </w:r>
      <w:r>
        <w:rPr>
          <w:rFonts w:ascii="宋体" w:hAnsi="宋体"/>
          <w:sz w:val="30"/>
          <w:szCs w:val="30"/>
          <w:highlight w:val="none"/>
        </w:rPr>
        <w:t>143.83</w:t>
      </w:r>
      <w:r>
        <w:rPr>
          <w:rFonts w:hint="eastAsia" w:ascii="宋体" w:hAnsi="宋体"/>
          <w:sz w:val="30"/>
          <w:szCs w:val="30"/>
          <w:highlight w:val="none"/>
        </w:rPr>
        <w:t>万元。主要原因是：厕所改造建设项目增加</w:t>
      </w:r>
      <w:r>
        <w:rPr>
          <w:rFonts w:ascii="宋体" w:hAnsi="宋体"/>
          <w:sz w:val="30"/>
          <w:szCs w:val="30"/>
          <w:highlight w:val="none"/>
        </w:rPr>
        <w:t>143.83</w:t>
      </w:r>
      <w:r>
        <w:rPr>
          <w:rFonts w:hint="eastAsia" w:ascii="宋体" w:hAnsi="宋体"/>
          <w:sz w:val="30"/>
          <w:szCs w:val="30"/>
          <w:highlight w:val="none"/>
        </w:rPr>
        <w:t>万元。</w:t>
      </w:r>
    </w:p>
    <w:p>
      <w:pPr>
        <w:spacing w:line="204" w:lineRule="auto"/>
        <w:jc w:val="left"/>
        <w:rPr>
          <w:rFonts w:ascii="宋体" w:cs="楷体"/>
          <w:spacing w:val="-2"/>
          <w:sz w:val="30"/>
          <w:szCs w:val="30"/>
        </w:rPr>
      </w:pPr>
      <w:r>
        <w:rPr>
          <w:rFonts w:hint="eastAsia" w:ascii="宋体" w:hAnsi="宋体" w:cs="楷体"/>
          <w:spacing w:val="-3"/>
          <w:sz w:val="30"/>
          <w:szCs w:val="30"/>
        </w:rPr>
        <w:t>二、收入决算情况说明</w:t>
      </w:r>
      <w:bookmarkEnd w:id="7"/>
    </w:p>
    <w:p>
      <w:pPr>
        <w:spacing w:line="204" w:lineRule="auto"/>
        <w:ind w:firstLine="667"/>
        <w:jc w:val="left"/>
        <w:rPr>
          <w:rFonts w:ascii="宋体" w:cs="仿宋"/>
          <w:spacing w:val="-4"/>
          <w:sz w:val="30"/>
          <w:szCs w:val="30"/>
        </w:rPr>
      </w:pPr>
      <w:bookmarkStart w:id="8" w:name="_Toc6621_WPSOffice_Level2"/>
      <w:bookmarkStart w:id="9" w:name="_Toc504_WPSOffice_Level2"/>
      <w:r>
        <w:rPr>
          <w:rFonts w:hint="eastAsia" w:ascii="宋体" w:hAnsi="宋体"/>
          <w:sz w:val="30"/>
          <w:szCs w:val="30"/>
        </w:rPr>
        <w:t>本年收入合计</w:t>
      </w:r>
      <w:r>
        <w:rPr>
          <w:rFonts w:ascii="宋体" w:hAnsi="宋体" w:cs="仿宋"/>
          <w:sz w:val="30"/>
          <w:szCs w:val="30"/>
        </w:rPr>
        <w:t>2261.46</w:t>
      </w:r>
      <w:r>
        <w:rPr>
          <w:rFonts w:hint="eastAsia" w:ascii="宋体" w:hAnsi="宋体"/>
          <w:sz w:val="30"/>
          <w:szCs w:val="30"/>
        </w:rPr>
        <w:t>万元，其中：财政拨款收入</w:t>
      </w:r>
      <w:r>
        <w:rPr>
          <w:rFonts w:ascii="宋体" w:hAnsi="宋体" w:cs="仿宋"/>
          <w:sz w:val="30"/>
          <w:szCs w:val="30"/>
        </w:rPr>
        <w:t>2261.46</w:t>
      </w:r>
      <w:r>
        <w:rPr>
          <w:rFonts w:hint="eastAsia" w:ascii="宋体" w:hAnsi="宋体"/>
          <w:sz w:val="30"/>
          <w:szCs w:val="30"/>
        </w:rPr>
        <w:t>万元</w:t>
      </w:r>
      <w:r>
        <w:rPr>
          <w:rFonts w:ascii="宋体" w:hAnsi="宋体"/>
          <w:sz w:val="30"/>
          <w:szCs w:val="30"/>
        </w:rPr>
        <w:t>;</w:t>
      </w:r>
      <w:r>
        <w:rPr>
          <w:rFonts w:hint="eastAsia" w:ascii="宋体" w:hAnsi="宋体"/>
          <w:sz w:val="30"/>
          <w:szCs w:val="30"/>
        </w:rPr>
        <w:t>上级补助收入</w:t>
      </w:r>
      <w:r>
        <w:rPr>
          <w:rFonts w:ascii="宋体" w:hAnsi="宋体"/>
          <w:sz w:val="30"/>
          <w:szCs w:val="30"/>
        </w:rPr>
        <w:t>0</w:t>
      </w:r>
      <w:r>
        <w:rPr>
          <w:rFonts w:hint="eastAsia" w:ascii="宋体" w:hAnsi="宋体"/>
          <w:sz w:val="30"/>
          <w:szCs w:val="30"/>
        </w:rPr>
        <w:t>万元；事业收入</w:t>
      </w:r>
      <w:r>
        <w:rPr>
          <w:rFonts w:ascii="宋体" w:hAnsi="宋体"/>
          <w:sz w:val="30"/>
          <w:szCs w:val="30"/>
        </w:rPr>
        <w:t>0</w:t>
      </w:r>
      <w:r>
        <w:rPr>
          <w:rFonts w:hint="eastAsia" w:ascii="宋体" w:hAnsi="宋体"/>
          <w:sz w:val="30"/>
          <w:szCs w:val="30"/>
        </w:rPr>
        <w:t>万元；经营收入</w:t>
      </w:r>
      <w:r>
        <w:rPr>
          <w:rFonts w:ascii="宋体" w:hAnsi="宋体"/>
          <w:sz w:val="30"/>
          <w:szCs w:val="30"/>
        </w:rPr>
        <w:t>0</w:t>
      </w:r>
      <w:r>
        <w:rPr>
          <w:rFonts w:hint="eastAsia" w:ascii="宋体" w:hAnsi="宋体"/>
          <w:sz w:val="30"/>
          <w:szCs w:val="30"/>
        </w:rPr>
        <w:t>万元；附属单位上缴收入</w:t>
      </w:r>
      <w:r>
        <w:rPr>
          <w:rFonts w:ascii="宋体" w:hAnsi="宋体"/>
          <w:sz w:val="30"/>
          <w:szCs w:val="30"/>
        </w:rPr>
        <w:t xml:space="preserve">0 </w:t>
      </w:r>
      <w:r>
        <w:rPr>
          <w:rFonts w:hint="eastAsia" w:ascii="宋体" w:hAnsi="宋体"/>
          <w:sz w:val="30"/>
          <w:szCs w:val="30"/>
        </w:rPr>
        <w:t>万元；其他收入</w:t>
      </w:r>
      <w:r>
        <w:rPr>
          <w:rFonts w:ascii="宋体" w:hAnsi="宋体"/>
          <w:sz w:val="30"/>
          <w:szCs w:val="30"/>
        </w:rPr>
        <w:t>0</w:t>
      </w:r>
      <w:r>
        <w:rPr>
          <w:rFonts w:hint="eastAsia" w:ascii="宋体" w:hAnsi="宋体"/>
          <w:sz w:val="30"/>
          <w:szCs w:val="30"/>
        </w:rPr>
        <w:t>万元。</w:t>
      </w:r>
    </w:p>
    <w:p>
      <w:pPr>
        <w:spacing w:line="204" w:lineRule="auto"/>
        <w:jc w:val="left"/>
        <w:rPr>
          <w:rFonts w:ascii="宋体" w:cs="楷体"/>
          <w:spacing w:val="-3"/>
          <w:sz w:val="30"/>
          <w:szCs w:val="30"/>
        </w:rPr>
      </w:pPr>
      <w:r>
        <w:rPr>
          <w:rFonts w:hint="eastAsia" w:ascii="宋体" w:hAnsi="宋体" w:cs="楷体"/>
          <w:spacing w:val="-3"/>
          <w:sz w:val="30"/>
          <w:szCs w:val="30"/>
        </w:rPr>
        <w:t>三、支出决算情况说明</w:t>
      </w:r>
      <w:bookmarkEnd w:id="8"/>
      <w:bookmarkEnd w:id="9"/>
    </w:p>
    <w:p>
      <w:pPr>
        <w:ind w:firstLine="600" w:firstLineChars="200"/>
        <w:rPr>
          <w:rFonts w:ascii="宋体" w:cs="仿宋"/>
          <w:sz w:val="30"/>
          <w:szCs w:val="30"/>
        </w:rPr>
      </w:pPr>
      <w:bookmarkStart w:id="10" w:name="_Toc8754_WPSOffice_Level2"/>
      <w:bookmarkStart w:id="11" w:name="_Toc32119_WPSOffice_Level2"/>
      <w:r>
        <w:rPr>
          <w:rFonts w:hint="eastAsia" w:ascii="宋体" w:hAnsi="宋体"/>
          <w:sz w:val="30"/>
          <w:szCs w:val="30"/>
        </w:rPr>
        <w:t>本年支出合计</w:t>
      </w:r>
      <w:r>
        <w:rPr>
          <w:rFonts w:ascii="宋体" w:hAnsi="宋体" w:cs="仿宋"/>
          <w:sz w:val="30"/>
          <w:szCs w:val="30"/>
        </w:rPr>
        <w:t>2261.46</w:t>
      </w:r>
      <w:r>
        <w:rPr>
          <w:rFonts w:hint="eastAsia" w:ascii="宋体" w:hAnsi="宋体"/>
          <w:sz w:val="30"/>
          <w:szCs w:val="30"/>
        </w:rPr>
        <w:t>万元，其中：基本支出</w:t>
      </w:r>
      <w:r>
        <w:rPr>
          <w:rFonts w:ascii="宋体" w:hAnsi="宋体" w:cs="仿宋"/>
          <w:sz w:val="30"/>
          <w:szCs w:val="30"/>
        </w:rPr>
        <w:t>617.64</w:t>
      </w:r>
      <w:r>
        <w:rPr>
          <w:rFonts w:hint="eastAsia" w:ascii="宋体" w:hAnsi="宋体"/>
          <w:sz w:val="30"/>
          <w:szCs w:val="30"/>
        </w:rPr>
        <w:t>万元；项目支出</w:t>
      </w:r>
      <w:r>
        <w:rPr>
          <w:rFonts w:ascii="宋体" w:hAnsi="宋体" w:cs="仿宋"/>
          <w:sz w:val="30"/>
          <w:szCs w:val="30"/>
        </w:rPr>
        <w:t>1643.81</w:t>
      </w:r>
      <w:r>
        <w:rPr>
          <w:rFonts w:hint="eastAsia" w:ascii="宋体" w:hAnsi="宋体"/>
          <w:sz w:val="30"/>
          <w:szCs w:val="30"/>
        </w:rPr>
        <w:t>万元；上缴上级支出</w:t>
      </w:r>
      <w:r>
        <w:rPr>
          <w:rFonts w:ascii="宋体" w:hAnsi="宋体"/>
          <w:sz w:val="30"/>
          <w:szCs w:val="30"/>
        </w:rPr>
        <w:t>0</w:t>
      </w:r>
      <w:r>
        <w:rPr>
          <w:rFonts w:hint="eastAsia" w:ascii="宋体" w:hAnsi="宋体"/>
          <w:sz w:val="30"/>
          <w:szCs w:val="30"/>
        </w:rPr>
        <w:t>万元，经营支出</w:t>
      </w:r>
      <w:r>
        <w:rPr>
          <w:rFonts w:ascii="宋体" w:hAnsi="宋体"/>
          <w:sz w:val="30"/>
          <w:szCs w:val="30"/>
        </w:rPr>
        <w:t>0</w:t>
      </w:r>
      <w:r>
        <w:rPr>
          <w:rFonts w:hint="eastAsia" w:ascii="宋体" w:hAnsi="宋体"/>
          <w:sz w:val="30"/>
          <w:szCs w:val="30"/>
        </w:rPr>
        <w:t>万元；对附属单位补助支出</w:t>
      </w:r>
      <w:r>
        <w:rPr>
          <w:rFonts w:ascii="宋体" w:hAnsi="宋体"/>
          <w:sz w:val="30"/>
          <w:szCs w:val="30"/>
        </w:rPr>
        <w:t>0</w:t>
      </w:r>
      <w:r>
        <w:rPr>
          <w:rFonts w:hint="eastAsia" w:ascii="宋体" w:hAnsi="宋体"/>
          <w:sz w:val="30"/>
          <w:szCs w:val="30"/>
        </w:rPr>
        <w:t>万元。</w:t>
      </w:r>
    </w:p>
    <w:p>
      <w:pPr>
        <w:spacing w:line="204" w:lineRule="auto"/>
        <w:jc w:val="left"/>
        <w:rPr>
          <w:rFonts w:ascii="宋体" w:cs="楷体"/>
          <w:spacing w:val="-3"/>
          <w:sz w:val="30"/>
          <w:szCs w:val="30"/>
        </w:rPr>
      </w:pPr>
      <w:r>
        <w:rPr>
          <w:rFonts w:hint="eastAsia" w:ascii="宋体" w:hAnsi="宋体" w:cs="楷体"/>
          <w:spacing w:val="-3"/>
          <w:sz w:val="30"/>
          <w:szCs w:val="30"/>
        </w:rPr>
        <w:t>四、财政拨款收入支出决算总体情况说明</w:t>
      </w:r>
      <w:bookmarkEnd w:id="10"/>
      <w:bookmarkEnd w:id="11"/>
    </w:p>
    <w:p>
      <w:pPr>
        <w:spacing w:line="204" w:lineRule="auto"/>
        <w:ind w:firstLine="667"/>
        <w:jc w:val="left"/>
        <w:rPr>
          <w:rFonts w:ascii="宋体"/>
          <w:sz w:val="30"/>
          <w:szCs w:val="30"/>
          <w:highlight w:val="none"/>
        </w:rPr>
      </w:pPr>
      <w:bookmarkStart w:id="12" w:name="_Toc23250_WPSOffice_Level2"/>
      <w:bookmarkStart w:id="13" w:name="_Toc2892_WPSOffice_Level2"/>
      <w:r>
        <w:rPr>
          <w:rFonts w:ascii="宋体" w:hAnsi="宋体"/>
          <w:sz w:val="30"/>
          <w:szCs w:val="30"/>
          <w:highlight w:val="none"/>
        </w:rPr>
        <w:t>2021</w:t>
      </w:r>
      <w:r>
        <w:rPr>
          <w:rFonts w:hint="eastAsia" w:ascii="宋体" w:hAnsi="宋体"/>
          <w:sz w:val="30"/>
          <w:szCs w:val="30"/>
          <w:highlight w:val="none"/>
        </w:rPr>
        <w:t>年度财政拨款收入总计</w:t>
      </w:r>
      <w:r>
        <w:rPr>
          <w:rFonts w:ascii="宋体" w:hAnsi="宋体" w:cs="仿宋"/>
          <w:sz w:val="30"/>
          <w:szCs w:val="30"/>
          <w:highlight w:val="none"/>
        </w:rPr>
        <w:t>2261.46</w:t>
      </w:r>
      <w:r>
        <w:rPr>
          <w:rFonts w:hint="eastAsia" w:ascii="宋体" w:hAnsi="宋体"/>
          <w:sz w:val="30"/>
          <w:szCs w:val="30"/>
          <w:highlight w:val="none"/>
        </w:rPr>
        <w:t>万元、支出总计</w:t>
      </w:r>
      <w:r>
        <w:rPr>
          <w:rFonts w:ascii="宋体" w:hAnsi="宋体"/>
          <w:sz w:val="30"/>
          <w:szCs w:val="30"/>
          <w:highlight w:val="none"/>
        </w:rPr>
        <w:t>2261.46</w:t>
      </w:r>
      <w:r>
        <w:rPr>
          <w:rFonts w:hint="eastAsia" w:ascii="宋体" w:hAnsi="宋体"/>
          <w:sz w:val="30"/>
          <w:szCs w:val="30"/>
          <w:highlight w:val="none"/>
        </w:rPr>
        <w:t>万元。与</w:t>
      </w:r>
      <w:r>
        <w:rPr>
          <w:rFonts w:ascii="宋体" w:hAnsi="宋体"/>
          <w:sz w:val="30"/>
          <w:szCs w:val="30"/>
          <w:highlight w:val="none"/>
        </w:rPr>
        <w:t>2020</w:t>
      </w:r>
      <w:r>
        <w:rPr>
          <w:rFonts w:hint="eastAsia" w:ascii="宋体" w:hAnsi="宋体"/>
          <w:sz w:val="30"/>
          <w:szCs w:val="30"/>
          <w:highlight w:val="none"/>
        </w:rPr>
        <w:t>年相比，财政拨款收入总计增加</w:t>
      </w:r>
      <w:r>
        <w:rPr>
          <w:rFonts w:ascii="宋体" w:hAnsi="宋体"/>
          <w:sz w:val="30"/>
          <w:szCs w:val="30"/>
          <w:highlight w:val="none"/>
        </w:rPr>
        <w:t>143.83</w:t>
      </w:r>
      <w:r>
        <w:rPr>
          <w:rFonts w:hint="eastAsia" w:ascii="宋体" w:hAnsi="宋体"/>
          <w:sz w:val="30"/>
          <w:szCs w:val="30"/>
          <w:highlight w:val="none"/>
        </w:rPr>
        <w:t>万元，增长</w:t>
      </w:r>
      <w:r>
        <w:rPr>
          <w:rFonts w:ascii="宋体" w:hAnsi="宋体"/>
          <w:sz w:val="30"/>
          <w:szCs w:val="30"/>
          <w:highlight w:val="none"/>
        </w:rPr>
        <w:t>0.07%</w:t>
      </w:r>
      <w:r>
        <w:rPr>
          <w:rFonts w:hint="eastAsia" w:ascii="宋体" w:hAnsi="宋体"/>
          <w:sz w:val="30"/>
          <w:szCs w:val="30"/>
          <w:highlight w:val="none"/>
        </w:rPr>
        <w:t>。主要原因是：厕所改造建设项目增加。</w:t>
      </w:r>
    </w:p>
    <w:p>
      <w:pPr>
        <w:spacing w:line="204" w:lineRule="auto"/>
        <w:jc w:val="left"/>
        <w:rPr>
          <w:rFonts w:ascii="宋体" w:cs="楷体"/>
          <w:spacing w:val="-3"/>
          <w:sz w:val="30"/>
          <w:szCs w:val="30"/>
        </w:rPr>
      </w:pPr>
      <w:r>
        <w:rPr>
          <w:rFonts w:hint="eastAsia" w:ascii="宋体" w:hAnsi="宋体" w:cs="楷体"/>
          <w:spacing w:val="-3"/>
          <w:sz w:val="30"/>
          <w:szCs w:val="30"/>
        </w:rPr>
        <w:t>五、一般公共预算财政拨款支出决算情况说明</w:t>
      </w:r>
      <w:bookmarkEnd w:id="12"/>
      <w:bookmarkEnd w:id="13"/>
    </w:p>
    <w:p>
      <w:pPr>
        <w:rPr>
          <w:rFonts w:ascii="宋体"/>
          <w:sz w:val="30"/>
          <w:szCs w:val="30"/>
        </w:rPr>
      </w:pPr>
      <w:r>
        <w:rPr>
          <w:rFonts w:ascii="宋体" w:hAnsi="宋体"/>
          <w:sz w:val="30"/>
          <w:szCs w:val="30"/>
        </w:rPr>
        <w:t>1.</w:t>
      </w:r>
      <w:r>
        <w:rPr>
          <w:rFonts w:hint="eastAsia" w:ascii="宋体" w:hAnsi="宋体"/>
          <w:sz w:val="30"/>
          <w:szCs w:val="30"/>
        </w:rPr>
        <w:t>财政拨款支出决算总体情况</w:t>
      </w:r>
    </w:p>
    <w:p>
      <w:pPr>
        <w:ind w:firstLine="600" w:firstLineChars="200"/>
        <w:rPr>
          <w:rFonts w:ascii="宋体"/>
          <w:sz w:val="30"/>
          <w:szCs w:val="30"/>
          <w:highlight w:val="none"/>
        </w:rPr>
      </w:pPr>
      <w:r>
        <w:rPr>
          <w:rFonts w:ascii="宋体" w:hAnsi="宋体"/>
          <w:sz w:val="30"/>
          <w:szCs w:val="30"/>
          <w:highlight w:val="none"/>
        </w:rPr>
        <w:t>2021</w:t>
      </w:r>
      <w:r>
        <w:rPr>
          <w:rFonts w:hint="eastAsia" w:ascii="宋体" w:hAnsi="宋体"/>
          <w:sz w:val="30"/>
          <w:szCs w:val="30"/>
          <w:highlight w:val="none"/>
        </w:rPr>
        <w:t>年度财政拨款支出</w:t>
      </w:r>
      <w:r>
        <w:rPr>
          <w:rFonts w:ascii="宋体" w:hAnsi="宋体" w:cs="仿宋"/>
          <w:sz w:val="30"/>
          <w:szCs w:val="30"/>
          <w:highlight w:val="none"/>
        </w:rPr>
        <w:t>2261.46</w:t>
      </w:r>
      <w:r>
        <w:rPr>
          <w:rFonts w:hint="eastAsia" w:ascii="宋体" w:hAnsi="宋体"/>
          <w:sz w:val="30"/>
          <w:szCs w:val="30"/>
          <w:highlight w:val="none"/>
        </w:rPr>
        <w:t>万元，与</w:t>
      </w:r>
      <w:r>
        <w:rPr>
          <w:rFonts w:ascii="宋体" w:hAnsi="宋体"/>
          <w:sz w:val="30"/>
          <w:szCs w:val="30"/>
          <w:highlight w:val="none"/>
        </w:rPr>
        <w:t>2020</w:t>
      </w:r>
      <w:r>
        <w:rPr>
          <w:rFonts w:hint="eastAsia" w:ascii="宋体" w:hAnsi="宋体"/>
          <w:sz w:val="30"/>
          <w:szCs w:val="30"/>
          <w:highlight w:val="none"/>
        </w:rPr>
        <w:t>年相比，财政拨款支出增加</w:t>
      </w:r>
      <w:r>
        <w:rPr>
          <w:rFonts w:ascii="宋体" w:hAnsi="宋体"/>
          <w:sz w:val="30"/>
          <w:szCs w:val="30"/>
          <w:highlight w:val="none"/>
        </w:rPr>
        <w:t>143.83</w:t>
      </w:r>
      <w:r>
        <w:rPr>
          <w:rFonts w:hint="eastAsia" w:ascii="宋体" w:hAnsi="宋体"/>
          <w:sz w:val="30"/>
          <w:szCs w:val="30"/>
          <w:highlight w:val="none"/>
        </w:rPr>
        <w:t>万元。主要原因是：厕所改造建设项目增加。</w:t>
      </w:r>
    </w:p>
    <w:p>
      <w:pPr>
        <w:rPr>
          <w:rFonts w:ascii="宋体"/>
          <w:sz w:val="30"/>
          <w:szCs w:val="30"/>
        </w:rPr>
      </w:pPr>
      <w:r>
        <w:rPr>
          <w:rFonts w:ascii="宋体" w:hAnsi="宋体"/>
          <w:sz w:val="30"/>
          <w:szCs w:val="30"/>
        </w:rPr>
        <w:t>2.</w:t>
      </w:r>
      <w:r>
        <w:rPr>
          <w:rFonts w:hint="eastAsia" w:ascii="宋体" w:hAnsi="宋体"/>
          <w:sz w:val="30"/>
          <w:szCs w:val="30"/>
        </w:rPr>
        <w:t>财政拨款支出决算结构情况</w:t>
      </w:r>
    </w:p>
    <w:p>
      <w:pPr>
        <w:spacing w:line="360" w:lineRule="auto"/>
        <w:ind w:firstLine="600" w:firstLineChars="200"/>
        <w:rPr>
          <w:rFonts w:ascii="宋体" w:cs="仿宋"/>
          <w:sz w:val="30"/>
          <w:szCs w:val="30"/>
        </w:rPr>
      </w:pPr>
      <w:bookmarkStart w:id="14" w:name="_Toc27424_WPSOffice_Level2"/>
      <w:bookmarkStart w:id="15" w:name="_Toc1066_WPSOffice_Level2"/>
      <w:r>
        <w:rPr>
          <w:rFonts w:ascii="宋体" w:hAnsi="宋体"/>
          <w:sz w:val="30"/>
          <w:szCs w:val="30"/>
        </w:rPr>
        <w:t>2021</w:t>
      </w:r>
      <w:r>
        <w:rPr>
          <w:rFonts w:hint="eastAsia" w:ascii="宋体" w:hAnsi="宋体"/>
          <w:sz w:val="30"/>
          <w:szCs w:val="30"/>
        </w:rPr>
        <w:t>年度财政拨款支出</w:t>
      </w:r>
      <w:r>
        <w:rPr>
          <w:rFonts w:ascii="宋体" w:hAnsi="宋体" w:cs="仿宋"/>
          <w:sz w:val="30"/>
          <w:szCs w:val="30"/>
        </w:rPr>
        <w:t>2261.46</w:t>
      </w:r>
      <w:r>
        <w:rPr>
          <w:rFonts w:hint="eastAsia" w:ascii="宋体" w:hAnsi="宋体"/>
          <w:sz w:val="30"/>
          <w:szCs w:val="30"/>
        </w:rPr>
        <w:t>万元，主要用于以下方面：</w:t>
      </w:r>
      <w:r>
        <w:rPr>
          <w:rFonts w:ascii="宋体" w:hAnsi="宋体"/>
          <w:sz w:val="30"/>
          <w:szCs w:val="30"/>
        </w:rPr>
        <w:t>2010301</w:t>
      </w:r>
      <w:r>
        <w:rPr>
          <w:rFonts w:hint="eastAsia" w:ascii="宋体" w:hAnsi="宋体"/>
          <w:sz w:val="30"/>
          <w:szCs w:val="30"/>
        </w:rPr>
        <w:t>行政运行科目支出</w:t>
      </w:r>
      <w:r>
        <w:rPr>
          <w:rFonts w:ascii="宋体" w:hAnsi="宋体"/>
          <w:sz w:val="30"/>
          <w:szCs w:val="30"/>
        </w:rPr>
        <w:t>462.42</w:t>
      </w:r>
      <w:r>
        <w:rPr>
          <w:rFonts w:hint="eastAsia" w:ascii="宋体" w:hAnsi="宋体"/>
          <w:sz w:val="30"/>
          <w:szCs w:val="30"/>
        </w:rPr>
        <w:t>万元，占</w:t>
      </w:r>
      <w:r>
        <w:rPr>
          <w:rFonts w:ascii="宋体" w:hAnsi="宋体"/>
          <w:sz w:val="30"/>
          <w:szCs w:val="30"/>
        </w:rPr>
        <w:t>20%</w:t>
      </w:r>
      <w:r>
        <w:rPr>
          <w:rFonts w:hint="eastAsia" w:ascii="宋体" w:hAnsi="宋体"/>
          <w:sz w:val="30"/>
          <w:szCs w:val="30"/>
        </w:rPr>
        <w:t>；</w:t>
      </w:r>
      <w:r>
        <w:rPr>
          <w:rFonts w:ascii="宋体" w:hAnsi="宋体"/>
          <w:sz w:val="30"/>
          <w:szCs w:val="30"/>
        </w:rPr>
        <w:t>2010302</w:t>
      </w:r>
      <w:r>
        <w:rPr>
          <w:rFonts w:hint="eastAsia" w:ascii="宋体" w:hAnsi="宋体"/>
          <w:sz w:val="30"/>
          <w:szCs w:val="30"/>
        </w:rPr>
        <w:t>一般行政管理事务科目支出</w:t>
      </w:r>
      <w:r>
        <w:rPr>
          <w:rFonts w:ascii="宋体" w:hAnsi="宋体"/>
          <w:sz w:val="30"/>
          <w:szCs w:val="30"/>
        </w:rPr>
        <w:t>288.48</w:t>
      </w:r>
      <w:r>
        <w:rPr>
          <w:rFonts w:hint="eastAsia" w:ascii="宋体" w:hAnsi="宋体"/>
          <w:sz w:val="30"/>
          <w:szCs w:val="30"/>
        </w:rPr>
        <w:t>万元，占</w:t>
      </w:r>
      <w:r>
        <w:rPr>
          <w:rFonts w:ascii="宋体" w:hAnsi="宋体"/>
          <w:sz w:val="30"/>
          <w:szCs w:val="30"/>
        </w:rPr>
        <w:t>13%:2013299</w:t>
      </w:r>
      <w:r>
        <w:rPr>
          <w:rFonts w:hint="eastAsia" w:ascii="宋体" w:hAnsi="宋体"/>
          <w:sz w:val="30"/>
          <w:szCs w:val="30"/>
        </w:rPr>
        <w:t>其他组织事务科目支出</w:t>
      </w:r>
      <w:r>
        <w:rPr>
          <w:rFonts w:ascii="宋体" w:hAnsi="宋体"/>
          <w:sz w:val="30"/>
          <w:szCs w:val="30"/>
        </w:rPr>
        <w:t>0.5</w:t>
      </w:r>
      <w:r>
        <w:rPr>
          <w:rFonts w:hint="eastAsia" w:ascii="宋体" w:hAnsi="宋体"/>
          <w:sz w:val="30"/>
          <w:szCs w:val="30"/>
        </w:rPr>
        <w:t>万元，占</w:t>
      </w:r>
      <w:r>
        <w:rPr>
          <w:rFonts w:ascii="宋体" w:hAnsi="宋体"/>
          <w:sz w:val="30"/>
          <w:szCs w:val="30"/>
        </w:rPr>
        <w:t>0.0002%</w:t>
      </w:r>
      <w:r>
        <w:rPr>
          <w:rFonts w:hint="eastAsia" w:ascii="宋体" w:hAnsi="宋体"/>
          <w:sz w:val="30"/>
          <w:szCs w:val="30"/>
        </w:rPr>
        <w:t>；</w:t>
      </w:r>
      <w:r>
        <w:rPr>
          <w:rFonts w:ascii="宋体" w:hAnsi="宋体"/>
          <w:sz w:val="30"/>
          <w:szCs w:val="30"/>
        </w:rPr>
        <w:t>2040602</w:t>
      </w:r>
      <w:r>
        <w:rPr>
          <w:rFonts w:hint="eastAsia" w:ascii="宋体" w:hAnsi="宋体"/>
          <w:sz w:val="30"/>
          <w:szCs w:val="30"/>
        </w:rPr>
        <w:t>公一般行政管理事务科目支出</w:t>
      </w:r>
      <w:r>
        <w:rPr>
          <w:rFonts w:ascii="宋体" w:hAnsi="宋体"/>
          <w:sz w:val="30"/>
          <w:szCs w:val="30"/>
        </w:rPr>
        <w:t>1</w:t>
      </w:r>
      <w:r>
        <w:rPr>
          <w:rFonts w:hint="eastAsia" w:ascii="宋体" w:hAnsi="宋体"/>
          <w:sz w:val="30"/>
          <w:szCs w:val="30"/>
        </w:rPr>
        <w:t>万元，占</w:t>
      </w:r>
      <w:r>
        <w:rPr>
          <w:rFonts w:ascii="宋体" w:hAnsi="宋体"/>
          <w:sz w:val="30"/>
          <w:szCs w:val="30"/>
        </w:rPr>
        <w:t>0.0004%</w:t>
      </w:r>
      <w:r>
        <w:rPr>
          <w:rFonts w:hint="eastAsia" w:ascii="宋体" w:hAnsi="宋体"/>
          <w:sz w:val="30"/>
          <w:szCs w:val="30"/>
        </w:rPr>
        <w:t>；</w:t>
      </w:r>
      <w:r>
        <w:rPr>
          <w:rFonts w:ascii="宋体" w:hAnsi="宋体"/>
          <w:sz w:val="30"/>
          <w:szCs w:val="30"/>
        </w:rPr>
        <w:t>2070102</w:t>
      </w:r>
      <w:r>
        <w:rPr>
          <w:rFonts w:hint="eastAsia" w:ascii="宋体" w:hAnsi="宋体"/>
          <w:sz w:val="30"/>
          <w:szCs w:val="30"/>
        </w:rPr>
        <w:t>一般行政管理事务科目支出</w:t>
      </w:r>
      <w:r>
        <w:rPr>
          <w:rFonts w:ascii="宋体" w:hAnsi="宋体"/>
          <w:sz w:val="30"/>
          <w:szCs w:val="30"/>
        </w:rPr>
        <w:t>0.2</w:t>
      </w:r>
      <w:r>
        <w:rPr>
          <w:rFonts w:hint="eastAsia" w:ascii="宋体" w:hAnsi="宋体"/>
          <w:sz w:val="30"/>
          <w:szCs w:val="30"/>
        </w:rPr>
        <w:t>万元，占</w:t>
      </w:r>
      <w:r>
        <w:rPr>
          <w:rFonts w:ascii="宋体" w:hAnsi="宋体"/>
          <w:sz w:val="30"/>
          <w:szCs w:val="30"/>
        </w:rPr>
        <w:t>0.00008%</w:t>
      </w:r>
      <w:r>
        <w:rPr>
          <w:rFonts w:hint="eastAsia" w:ascii="宋体" w:hAnsi="宋体"/>
          <w:sz w:val="30"/>
          <w:szCs w:val="30"/>
        </w:rPr>
        <w:t>，</w:t>
      </w:r>
      <w:r>
        <w:rPr>
          <w:rFonts w:ascii="宋体" w:hAnsi="宋体"/>
          <w:sz w:val="30"/>
          <w:szCs w:val="30"/>
        </w:rPr>
        <w:t>2070301</w:t>
      </w:r>
      <w:r>
        <w:rPr>
          <w:rFonts w:hint="eastAsia" w:ascii="宋体" w:hAnsi="宋体"/>
          <w:sz w:val="30"/>
          <w:szCs w:val="30"/>
        </w:rPr>
        <w:t>行政运行科目支出</w:t>
      </w:r>
      <w:r>
        <w:rPr>
          <w:rFonts w:ascii="宋体" w:hAnsi="宋体"/>
          <w:sz w:val="30"/>
          <w:szCs w:val="30"/>
        </w:rPr>
        <w:t>0.78</w:t>
      </w:r>
      <w:r>
        <w:rPr>
          <w:rFonts w:hint="eastAsia" w:ascii="宋体" w:hAnsi="宋体"/>
          <w:sz w:val="30"/>
          <w:szCs w:val="30"/>
        </w:rPr>
        <w:t>万元，占</w:t>
      </w:r>
      <w:r>
        <w:rPr>
          <w:rFonts w:ascii="宋体" w:hAnsi="宋体"/>
          <w:sz w:val="30"/>
          <w:szCs w:val="30"/>
        </w:rPr>
        <w:t>0.0003%</w:t>
      </w:r>
      <w:r>
        <w:rPr>
          <w:rFonts w:hint="eastAsia" w:ascii="宋体" w:hAnsi="宋体" w:cs="仿宋"/>
          <w:spacing w:val="4"/>
          <w:sz w:val="30"/>
          <w:szCs w:val="30"/>
        </w:rPr>
        <w:t>。</w:t>
      </w:r>
      <w:r>
        <w:rPr>
          <w:rFonts w:ascii="宋体" w:hAnsi="宋体" w:cs="仿宋"/>
          <w:spacing w:val="4"/>
          <w:sz w:val="30"/>
          <w:szCs w:val="30"/>
        </w:rPr>
        <w:t>2070802</w:t>
      </w:r>
      <w:r>
        <w:rPr>
          <w:rFonts w:hint="eastAsia" w:ascii="宋体" w:hAnsi="宋体" w:cs="仿宋"/>
          <w:spacing w:val="4"/>
          <w:sz w:val="30"/>
          <w:szCs w:val="30"/>
        </w:rPr>
        <w:t>一般行政管理事务科目支出</w:t>
      </w:r>
      <w:r>
        <w:rPr>
          <w:rFonts w:ascii="宋体" w:hAnsi="宋体" w:cs="仿宋"/>
          <w:spacing w:val="4"/>
          <w:sz w:val="30"/>
          <w:szCs w:val="30"/>
        </w:rPr>
        <w:t>0.2</w:t>
      </w:r>
      <w:r>
        <w:rPr>
          <w:rFonts w:hint="eastAsia" w:ascii="宋体" w:hAnsi="宋体" w:cs="仿宋"/>
          <w:spacing w:val="4"/>
          <w:sz w:val="30"/>
          <w:szCs w:val="30"/>
        </w:rPr>
        <w:t>万元，占</w:t>
      </w:r>
      <w:r>
        <w:rPr>
          <w:rFonts w:ascii="宋体" w:hAnsi="宋体" w:cs="仿宋"/>
          <w:spacing w:val="4"/>
          <w:sz w:val="30"/>
          <w:szCs w:val="30"/>
        </w:rPr>
        <w:t>0.00008</w:t>
      </w:r>
      <w:r>
        <w:rPr>
          <w:rFonts w:hint="eastAsia" w:ascii="宋体" w:hAnsi="宋体" w:cs="仿宋"/>
          <w:spacing w:val="4"/>
          <w:sz w:val="30"/>
          <w:szCs w:val="30"/>
        </w:rPr>
        <w:t>万元。</w:t>
      </w:r>
      <w:r>
        <w:rPr>
          <w:rFonts w:ascii="宋体" w:hAnsi="宋体" w:cs="仿宋"/>
          <w:spacing w:val="4"/>
          <w:sz w:val="30"/>
          <w:szCs w:val="30"/>
        </w:rPr>
        <w:t>2080801</w:t>
      </w:r>
      <w:r>
        <w:rPr>
          <w:rFonts w:hint="eastAsia" w:ascii="宋体" w:hAnsi="宋体" w:cs="仿宋"/>
          <w:spacing w:val="4"/>
          <w:sz w:val="30"/>
          <w:szCs w:val="30"/>
        </w:rPr>
        <w:t>死亡抚恤科目支出</w:t>
      </w:r>
      <w:r>
        <w:rPr>
          <w:rFonts w:ascii="宋体" w:hAnsi="宋体" w:cs="仿宋"/>
          <w:spacing w:val="4"/>
          <w:sz w:val="30"/>
          <w:szCs w:val="30"/>
        </w:rPr>
        <w:t>30.07</w:t>
      </w:r>
      <w:r>
        <w:rPr>
          <w:rFonts w:hint="eastAsia" w:ascii="宋体" w:hAnsi="宋体" w:cs="仿宋"/>
          <w:spacing w:val="4"/>
          <w:sz w:val="30"/>
          <w:szCs w:val="30"/>
        </w:rPr>
        <w:t>万元，占</w:t>
      </w:r>
      <w:r>
        <w:rPr>
          <w:rFonts w:ascii="宋体" w:hAnsi="宋体" w:cs="仿宋"/>
          <w:spacing w:val="4"/>
          <w:sz w:val="30"/>
          <w:szCs w:val="30"/>
        </w:rPr>
        <w:t>0.013%</w:t>
      </w:r>
      <w:r>
        <w:rPr>
          <w:rFonts w:hint="eastAsia" w:ascii="宋体" w:hAnsi="宋体" w:cs="仿宋"/>
          <w:spacing w:val="4"/>
          <w:sz w:val="30"/>
          <w:szCs w:val="30"/>
        </w:rPr>
        <w:t>：</w:t>
      </w:r>
      <w:r>
        <w:rPr>
          <w:rFonts w:ascii="宋体" w:hAnsi="宋体" w:cs="仿宋"/>
          <w:spacing w:val="4"/>
          <w:sz w:val="30"/>
          <w:szCs w:val="30"/>
        </w:rPr>
        <w:t>2080803</w:t>
      </w:r>
      <w:r>
        <w:rPr>
          <w:rFonts w:hint="eastAsia" w:ascii="宋体" w:hAnsi="宋体" w:cs="仿宋"/>
          <w:spacing w:val="4"/>
          <w:sz w:val="30"/>
          <w:szCs w:val="30"/>
        </w:rPr>
        <w:t>社会在乡复员、退役军人生活补助科目支出</w:t>
      </w:r>
      <w:r>
        <w:rPr>
          <w:rFonts w:ascii="宋体" w:hAnsi="宋体" w:cs="仿宋"/>
          <w:spacing w:val="4"/>
          <w:sz w:val="30"/>
          <w:szCs w:val="30"/>
        </w:rPr>
        <w:t>48.52</w:t>
      </w:r>
      <w:r>
        <w:rPr>
          <w:rFonts w:hint="eastAsia" w:ascii="宋体" w:hAnsi="宋体" w:cs="仿宋"/>
          <w:spacing w:val="4"/>
          <w:sz w:val="30"/>
          <w:szCs w:val="30"/>
        </w:rPr>
        <w:t>万元，占</w:t>
      </w:r>
      <w:r>
        <w:rPr>
          <w:rFonts w:ascii="宋体" w:hAnsi="宋体" w:cs="仿宋"/>
          <w:spacing w:val="4"/>
          <w:sz w:val="30"/>
          <w:szCs w:val="30"/>
        </w:rPr>
        <w:t>0.021%</w:t>
      </w:r>
      <w:r>
        <w:rPr>
          <w:rFonts w:hint="eastAsia" w:ascii="宋体" w:hAnsi="宋体" w:cs="仿宋"/>
          <w:spacing w:val="4"/>
          <w:sz w:val="30"/>
          <w:szCs w:val="30"/>
        </w:rPr>
        <w:t>：</w:t>
      </w:r>
      <w:r>
        <w:rPr>
          <w:rFonts w:ascii="宋体" w:hAnsi="宋体" w:cs="仿宋"/>
          <w:spacing w:val="4"/>
          <w:sz w:val="30"/>
          <w:szCs w:val="30"/>
        </w:rPr>
        <w:t>2080805</w:t>
      </w:r>
      <w:r>
        <w:rPr>
          <w:rFonts w:hint="eastAsia" w:ascii="宋体" w:hAnsi="宋体" w:cs="仿宋"/>
          <w:spacing w:val="4"/>
          <w:sz w:val="30"/>
          <w:szCs w:val="30"/>
        </w:rPr>
        <w:t>义务兵优待金科目支出</w:t>
      </w:r>
      <w:r>
        <w:rPr>
          <w:rFonts w:ascii="宋体" w:hAnsi="宋体" w:cs="仿宋"/>
          <w:spacing w:val="4"/>
          <w:sz w:val="30"/>
          <w:szCs w:val="30"/>
        </w:rPr>
        <w:t>69.50</w:t>
      </w:r>
      <w:r>
        <w:rPr>
          <w:rFonts w:hint="eastAsia" w:ascii="宋体" w:hAnsi="宋体" w:cs="仿宋"/>
          <w:spacing w:val="4"/>
          <w:sz w:val="30"/>
          <w:szCs w:val="30"/>
        </w:rPr>
        <w:t>万元，占</w:t>
      </w:r>
      <w:r>
        <w:rPr>
          <w:rFonts w:ascii="宋体" w:hAnsi="宋体" w:cs="仿宋"/>
          <w:spacing w:val="4"/>
          <w:sz w:val="30"/>
          <w:szCs w:val="30"/>
        </w:rPr>
        <w:t>0.030%</w:t>
      </w:r>
      <w:r>
        <w:rPr>
          <w:rFonts w:hint="eastAsia" w:ascii="宋体" w:hAnsi="宋体" w:cs="仿宋"/>
          <w:spacing w:val="4"/>
          <w:sz w:val="30"/>
          <w:szCs w:val="30"/>
        </w:rPr>
        <w:t>：</w:t>
      </w:r>
      <w:r>
        <w:rPr>
          <w:rFonts w:ascii="宋体" w:hAnsi="宋体" w:cs="仿宋"/>
          <w:spacing w:val="4"/>
          <w:sz w:val="30"/>
          <w:szCs w:val="30"/>
        </w:rPr>
        <w:t>2080806</w:t>
      </w:r>
      <w:r>
        <w:rPr>
          <w:rFonts w:hint="eastAsia" w:ascii="宋体" w:hAnsi="宋体" w:cs="仿宋"/>
          <w:spacing w:val="4"/>
          <w:sz w:val="30"/>
          <w:szCs w:val="30"/>
        </w:rPr>
        <w:t>农村籍退役士兵老年生活补助科目支出</w:t>
      </w:r>
      <w:r>
        <w:rPr>
          <w:rFonts w:ascii="宋体" w:hAnsi="宋体" w:cs="仿宋"/>
          <w:spacing w:val="4"/>
          <w:sz w:val="30"/>
          <w:szCs w:val="30"/>
        </w:rPr>
        <w:t>35.17</w:t>
      </w:r>
      <w:r>
        <w:rPr>
          <w:rFonts w:hint="eastAsia" w:ascii="宋体" w:hAnsi="宋体" w:cs="仿宋"/>
          <w:spacing w:val="4"/>
          <w:sz w:val="30"/>
          <w:szCs w:val="30"/>
        </w:rPr>
        <w:t>万元，占</w:t>
      </w:r>
      <w:r>
        <w:rPr>
          <w:rFonts w:ascii="宋体" w:hAnsi="宋体" w:cs="仿宋"/>
          <w:spacing w:val="4"/>
          <w:sz w:val="30"/>
          <w:szCs w:val="30"/>
        </w:rPr>
        <w:t>0.15%</w:t>
      </w:r>
      <w:r>
        <w:rPr>
          <w:rFonts w:hint="eastAsia" w:ascii="宋体" w:hAnsi="宋体" w:cs="仿宋"/>
          <w:spacing w:val="4"/>
          <w:sz w:val="30"/>
          <w:szCs w:val="30"/>
        </w:rPr>
        <w:t>：</w:t>
      </w:r>
      <w:r>
        <w:rPr>
          <w:rFonts w:ascii="宋体" w:hAnsi="宋体" w:cs="仿宋"/>
          <w:spacing w:val="4"/>
          <w:sz w:val="30"/>
          <w:szCs w:val="30"/>
        </w:rPr>
        <w:t>2082102</w:t>
      </w:r>
      <w:r>
        <w:rPr>
          <w:rFonts w:hint="eastAsia" w:ascii="宋体" w:hAnsi="宋体" w:cs="仿宋"/>
          <w:spacing w:val="4"/>
          <w:sz w:val="30"/>
          <w:szCs w:val="30"/>
        </w:rPr>
        <w:t>农村特困人员救助供养科目支出</w:t>
      </w:r>
      <w:r>
        <w:rPr>
          <w:rFonts w:ascii="宋体" w:hAnsi="宋体" w:cs="仿宋"/>
          <w:spacing w:val="4"/>
          <w:sz w:val="30"/>
          <w:szCs w:val="30"/>
        </w:rPr>
        <w:t>89.56</w:t>
      </w:r>
      <w:r>
        <w:rPr>
          <w:rFonts w:hint="eastAsia" w:ascii="宋体" w:hAnsi="宋体" w:cs="仿宋"/>
          <w:spacing w:val="4"/>
          <w:sz w:val="30"/>
          <w:szCs w:val="30"/>
        </w:rPr>
        <w:t>万元，</w:t>
      </w:r>
      <w:r>
        <w:rPr>
          <w:rFonts w:ascii="宋体" w:hAnsi="宋体" w:cs="仿宋"/>
          <w:spacing w:val="4"/>
          <w:sz w:val="30"/>
          <w:szCs w:val="30"/>
        </w:rPr>
        <w:t>0.39%</w:t>
      </w:r>
      <w:r>
        <w:rPr>
          <w:rFonts w:hint="eastAsia" w:ascii="宋体" w:hAnsi="宋体" w:cs="仿宋"/>
          <w:spacing w:val="4"/>
          <w:sz w:val="30"/>
          <w:szCs w:val="30"/>
        </w:rPr>
        <w:t>：</w:t>
      </w:r>
      <w:r>
        <w:rPr>
          <w:rFonts w:ascii="宋体" w:hAnsi="宋体" w:cs="仿宋"/>
          <w:spacing w:val="4"/>
          <w:sz w:val="30"/>
          <w:szCs w:val="30"/>
        </w:rPr>
        <w:t>2082502</w:t>
      </w:r>
      <w:r>
        <w:rPr>
          <w:rFonts w:hint="eastAsia" w:ascii="宋体" w:hAnsi="宋体" w:cs="仿宋"/>
          <w:spacing w:val="4"/>
          <w:sz w:val="30"/>
          <w:szCs w:val="30"/>
        </w:rPr>
        <w:t>其他农村生活救助科目支出</w:t>
      </w:r>
      <w:r>
        <w:rPr>
          <w:rFonts w:ascii="宋体" w:hAnsi="宋体" w:cs="仿宋"/>
          <w:spacing w:val="4"/>
          <w:sz w:val="30"/>
          <w:szCs w:val="30"/>
        </w:rPr>
        <w:t>1.55</w:t>
      </w:r>
      <w:r>
        <w:rPr>
          <w:rFonts w:hint="eastAsia" w:ascii="宋体" w:hAnsi="宋体" w:cs="仿宋"/>
          <w:spacing w:val="4"/>
          <w:sz w:val="30"/>
          <w:szCs w:val="30"/>
        </w:rPr>
        <w:t>万元，占</w:t>
      </w:r>
      <w:r>
        <w:rPr>
          <w:rFonts w:ascii="宋体" w:hAnsi="宋体" w:cs="仿宋"/>
          <w:spacing w:val="4"/>
          <w:sz w:val="30"/>
          <w:szCs w:val="30"/>
        </w:rPr>
        <w:t>0.0006%</w:t>
      </w:r>
      <w:r>
        <w:rPr>
          <w:rFonts w:hint="eastAsia" w:ascii="宋体" w:hAnsi="宋体" w:cs="仿宋"/>
          <w:spacing w:val="4"/>
          <w:sz w:val="30"/>
          <w:szCs w:val="30"/>
        </w:rPr>
        <w:t>：</w:t>
      </w:r>
      <w:r>
        <w:rPr>
          <w:rFonts w:ascii="宋体" w:hAnsi="宋体" w:cs="仿宋"/>
          <w:spacing w:val="4"/>
          <w:sz w:val="30"/>
          <w:szCs w:val="30"/>
        </w:rPr>
        <w:t>2100302</w:t>
      </w:r>
      <w:r>
        <w:rPr>
          <w:rFonts w:hint="eastAsia" w:ascii="宋体" w:hAnsi="宋体" w:cs="仿宋"/>
          <w:spacing w:val="4"/>
          <w:sz w:val="30"/>
          <w:szCs w:val="30"/>
        </w:rPr>
        <w:t>乡镇卫生院科目支出</w:t>
      </w:r>
      <w:r>
        <w:rPr>
          <w:rFonts w:ascii="宋体" w:hAnsi="宋体" w:cs="仿宋"/>
          <w:spacing w:val="4"/>
          <w:sz w:val="30"/>
          <w:szCs w:val="30"/>
        </w:rPr>
        <w:t>13.99</w:t>
      </w:r>
      <w:r>
        <w:rPr>
          <w:rFonts w:hint="eastAsia" w:ascii="宋体" w:hAnsi="宋体" w:cs="仿宋"/>
          <w:spacing w:val="4"/>
          <w:sz w:val="30"/>
          <w:szCs w:val="30"/>
        </w:rPr>
        <w:t>万元，占</w:t>
      </w:r>
      <w:r>
        <w:rPr>
          <w:rFonts w:ascii="宋体" w:hAnsi="宋体" w:cs="仿宋"/>
          <w:spacing w:val="4"/>
          <w:sz w:val="30"/>
          <w:szCs w:val="30"/>
        </w:rPr>
        <w:t>0.006%</w:t>
      </w:r>
      <w:r>
        <w:rPr>
          <w:rFonts w:hint="eastAsia" w:ascii="宋体" w:hAnsi="宋体" w:cs="仿宋"/>
          <w:spacing w:val="4"/>
          <w:sz w:val="30"/>
          <w:szCs w:val="30"/>
        </w:rPr>
        <w:t>：</w:t>
      </w:r>
      <w:r>
        <w:rPr>
          <w:rFonts w:ascii="宋体" w:hAnsi="宋体" w:cs="仿宋"/>
          <w:spacing w:val="4"/>
          <w:sz w:val="30"/>
          <w:szCs w:val="30"/>
        </w:rPr>
        <w:t>2100410</w:t>
      </w:r>
      <w:r>
        <w:rPr>
          <w:rFonts w:hint="eastAsia" w:ascii="宋体" w:hAnsi="宋体" w:cs="仿宋"/>
          <w:spacing w:val="4"/>
          <w:sz w:val="30"/>
          <w:szCs w:val="30"/>
        </w:rPr>
        <w:t>突发公共卫生事件应急处理科目支出</w:t>
      </w:r>
      <w:r>
        <w:rPr>
          <w:rFonts w:ascii="宋体" w:hAnsi="宋体" w:cs="仿宋"/>
          <w:spacing w:val="4"/>
          <w:sz w:val="30"/>
          <w:szCs w:val="30"/>
        </w:rPr>
        <w:t>40</w:t>
      </w:r>
      <w:r>
        <w:rPr>
          <w:rFonts w:hint="eastAsia" w:ascii="宋体" w:hAnsi="宋体" w:cs="仿宋"/>
          <w:spacing w:val="4"/>
          <w:sz w:val="30"/>
          <w:szCs w:val="30"/>
        </w:rPr>
        <w:t>万元，占</w:t>
      </w:r>
      <w:r>
        <w:rPr>
          <w:rFonts w:ascii="宋体" w:hAnsi="宋体" w:cs="仿宋"/>
          <w:spacing w:val="4"/>
          <w:sz w:val="30"/>
          <w:szCs w:val="30"/>
        </w:rPr>
        <w:t>0.017%</w:t>
      </w:r>
      <w:r>
        <w:rPr>
          <w:rFonts w:hint="eastAsia" w:ascii="宋体" w:hAnsi="宋体" w:cs="仿宋"/>
          <w:spacing w:val="4"/>
          <w:sz w:val="30"/>
          <w:szCs w:val="30"/>
        </w:rPr>
        <w:t>：</w:t>
      </w:r>
      <w:r>
        <w:rPr>
          <w:rFonts w:ascii="宋体" w:hAnsi="宋体" w:cs="仿宋"/>
          <w:spacing w:val="4"/>
          <w:sz w:val="30"/>
          <w:szCs w:val="30"/>
        </w:rPr>
        <w:t>2110301</w:t>
      </w:r>
      <w:r>
        <w:rPr>
          <w:rFonts w:hint="eastAsia" w:ascii="宋体" w:hAnsi="宋体" w:cs="仿宋"/>
          <w:spacing w:val="4"/>
          <w:sz w:val="30"/>
          <w:szCs w:val="30"/>
        </w:rPr>
        <w:t>大气科目支出</w:t>
      </w:r>
      <w:r>
        <w:rPr>
          <w:rFonts w:ascii="宋体" w:hAnsi="宋体" w:cs="仿宋"/>
          <w:spacing w:val="4"/>
          <w:sz w:val="30"/>
          <w:szCs w:val="30"/>
        </w:rPr>
        <w:t>0.82</w:t>
      </w:r>
      <w:r>
        <w:rPr>
          <w:rFonts w:hint="eastAsia" w:ascii="宋体" w:hAnsi="宋体" w:cs="仿宋"/>
          <w:spacing w:val="4"/>
          <w:sz w:val="30"/>
          <w:szCs w:val="30"/>
        </w:rPr>
        <w:t>万元，占</w:t>
      </w:r>
      <w:r>
        <w:rPr>
          <w:rFonts w:ascii="宋体" w:hAnsi="宋体" w:cs="仿宋"/>
          <w:spacing w:val="4"/>
          <w:sz w:val="30"/>
          <w:szCs w:val="30"/>
        </w:rPr>
        <w:t>0.0003%</w:t>
      </w:r>
      <w:r>
        <w:rPr>
          <w:rFonts w:hint="eastAsia" w:ascii="宋体" w:hAnsi="宋体" w:cs="仿宋"/>
          <w:spacing w:val="4"/>
          <w:sz w:val="30"/>
          <w:szCs w:val="30"/>
        </w:rPr>
        <w:t>：</w:t>
      </w:r>
      <w:r>
        <w:rPr>
          <w:rFonts w:ascii="宋体" w:hAnsi="宋体" w:cs="仿宋"/>
          <w:spacing w:val="4"/>
          <w:sz w:val="30"/>
          <w:szCs w:val="30"/>
        </w:rPr>
        <w:t>2130101</w:t>
      </w:r>
      <w:r>
        <w:rPr>
          <w:rFonts w:hint="eastAsia" w:ascii="宋体" w:hAnsi="宋体" w:cs="仿宋"/>
          <w:spacing w:val="4"/>
          <w:sz w:val="30"/>
          <w:szCs w:val="30"/>
        </w:rPr>
        <w:t>行政运行科目支出</w:t>
      </w:r>
      <w:r>
        <w:rPr>
          <w:rFonts w:ascii="宋体" w:hAnsi="宋体" w:cs="仿宋"/>
          <w:spacing w:val="4"/>
          <w:sz w:val="30"/>
          <w:szCs w:val="30"/>
        </w:rPr>
        <w:t>18.99</w:t>
      </w:r>
      <w:r>
        <w:rPr>
          <w:rFonts w:hint="eastAsia" w:ascii="宋体" w:hAnsi="宋体" w:cs="仿宋"/>
          <w:spacing w:val="4"/>
          <w:sz w:val="30"/>
          <w:szCs w:val="30"/>
        </w:rPr>
        <w:t>万元，占</w:t>
      </w:r>
      <w:r>
        <w:rPr>
          <w:rFonts w:ascii="宋体" w:hAnsi="宋体" w:cs="仿宋"/>
          <w:spacing w:val="4"/>
          <w:sz w:val="30"/>
          <w:szCs w:val="30"/>
        </w:rPr>
        <w:t>0.008%</w:t>
      </w:r>
      <w:r>
        <w:rPr>
          <w:rFonts w:hint="eastAsia" w:ascii="宋体" w:hAnsi="宋体" w:cs="仿宋"/>
          <w:spacing w:val="4"/>
          <w:sz w:val="30"/>
          <w:szCs w:val="30"/>
        </w:rPr>
        <w:t>：</w:t>
      </w:r>
      <w:r>
        <w:rPr>
          <w:rFonts w:ascii="宋体" w:hAnsi="宋体" w:cs="仿宋"/>
          <w:spacing w:val="4"/>
          <w:sz w:val="30"/>
          <w:szCs w:val="30"/>
        </w:rPr>
        <w:t>2130104</w:t>
      </w:r>
      <w:r>
        <w:rPr>
          <w:rFonts w:hint="eastAsia" w:ascii="宋体" w:hAnsi="宋体" w:cs="仿宋"/>
          <w:spacing w:val="4"/>
          <w:sz w:val="30"/>
          <w:szCs w:val="30"/>
        </w:rPr>
        <w:t>事业运行科目支出</w:t>
      </w:r>
      <w:r>
        <w:rPr>
          <w:rFonts w:ascii="宋体" w:hAnsi="宋体" w:cs="仿宋"/>
          <w:spacing w:val="4"/>
          <w:sz w:val="30"/>
          <w:szCs w:val="30"/>
        </w:rPr>
        <w:t>4.73</w:t>
      </w:r>
      <w:r>
        <w:rPr>
          <w:rFonts w:hint="eastAsia" w:ascii="宋体" w:hAnsi="宋体" w:cs="仿宋"/>
          <w:spacing w:val="4"/>
          <w:sz w:val="30"/>
          <w:szCs w:val="30"/>
        </w:rPr>
        <w:t>万元，占</w:t>
      </w:r>
      <w:r>
        <w:rPr>
          <w:rFonts w:ascii="宋体" w:hAnsi="宋体" w:cs="仿宋"/>
          <w:spacing w:val="4"/>
          <w:sz w:val="30"/>
          <w:szCs w:val="30"/>
        </w:rPr>
        <w:t>0.002%</w:t>
      </w:r>
      <w:r>
        <w:rPr>
          <w:rFonts w:hint="eastAsia" w:ascii="宋体" w:hAnsi="宋体" w:cs="仿宋"/>
          <w:spacing w:val="4"/>
          <w:sz w:val="30"/>
          <w:szCs w:val="30"/>
        </w:rPr>
        <w:t>：</w:t>
      </w:r>
      <w:r>
        <w:rPr>
          <w:rFonts w:ascii="宋体" w:hAnsi="宋体" w:cs="仿宋"/>
          <w:spacing w:val="4"/>
          <w:sz w:val="30"/>
          <w:szCs w:val="30"/>
        </w:rPr>
        <w:t>2130126</w:t>
      </w:r>
      <w:r>
        <w:rPr>
          <w:rFonts w:hint="eastAsia" w:ascii="宋体" w:hAnsi="宋体" w:cs="仿宋"/>
          <w:spacing w:val="4"/>
          <w:sz w:val="30"/>
          <w:szCs w:val="30"/>
        </w:rPr>
        <w:t>农村社会事业科目支出</w:t>
      </w:r>
      <w:r>
        <w:rPr>
          <w:rFonts w:ascii="宋体" w:hAnsi="宋体" w:cs="仿宋"/>
          <w:spacing w:val="4"/>
          <w:sz w:val="30"/>
          <w:szCs w:val="30"/>
        </w:rPr>
        <w:t>18.15</w:t>
      </w:r>
      <w:r>
        <w:rPr>
          <w:rFonts w:hint="eastAsia" w:ascii="宋体" w:hAnsi="宋体" w:cs="仿宋"/>
          <w:spacing w:val="4"/>
          <w:sz w:val="30"/>
          <w:szCs w:val="30"/>
        </w:rPr>
        <w:t>万元，占</w:t>
      </w:r>
      <w:r>
        <w:rPr>
          <w:rFonts w:ascii="宋体" w:hAnsi="宋体" w:cs="仿宋"/>
          <w:spacing w:val="4"/>
          <w:sz w:val="30"/>
          <w:szCs w:val="30"/>
        </w:rPr>
        <w:t>0.008%</w:t>
      </w:r>
      <w:r>
        <w:rPr>
          <w:rFonts w:hint="eastAsia" w:ascii="宋体" w:hAnsi="宋体" w:cs="仿宋"/>
          <w:spacing w:val="4"/>
          <w:sz w:val="30"/>
          <w:szCs w:val="30"/>
        </w:rPr>
        <w:t>：</w:t>
      </w:r>
      <w:r>
        <w:rPr>
          <w:rFonts w:ascii="宋体" w:hAnsi="宋体" w:cs="仿宋"/>
          <w:spacing w:val="4"/>
          <w:sz w:val="30"/>
          <w:szCs w:val="30"/>
        </w:rPr>
        <w:t>2130199</w:t>
      </w:r>
      <w:r>
        <w:rPr>
          <w:rFonts w:hint="eastAsia" w:ascii="宋体" w:hAnsi="宋体" w:cs="仿宋"/>
          <w:spacing w:val="4"/>
          <w:sz w:val="30"/>
          <w:szCs w:val="30"/>
        </w:rPr>
        <w:t>其他农业农村科目支出</w:t>
      </w:r>
      <w:r>
        <w:rPr>
          <w:rFonts w:ascii="宋体" w:hAnsi="宋体" w:cs="仿宋"/>
          <w:spacing w:val="4"/>
          <w:sz w:val="30"/>
          <w:szCs w:val="30"/>
        </w:rPr>
        <w:t>545.7</w:t>
      </w:r>
      <w:r>
        <w:rPr>
          <w:rFonts w:hint="eastAsia" w:ascii="宋体" w:hAnsi="宋体" w:cs="仿宋"/>
          <w:spacing w:val="4"/>
          <w:sz w:val="30"/>
          <w:szCs w:val="30"/>
        </w:rPr>
        <w:t>万元，占</w:t>
      </w:r>
      <w:r>
        <w:rPr>
          <w:rFonts w:ascii="宋体" w:hAnsi="宋体" w:cs="仿宋"/>
          <w:spacing w:val="4"/>
          <w:sz w:val="30"/>
          <w:szCs w:val="30"/>
        </w:rPr>
        <w:t>24%</w:t>
      </w:r>
      <w:r>
        <w:rPr>
          <w:rFonts w:hint="eastAsia" w:ascii="宋体" w:hAnsi="宋体" w:cs="仿宋"/>
          <w:spacing w:val="4"/>
          <w:sz w:val="30"/>
          <w:szCs w:val="30"/>
        </w:rPr>
        <w:t>：</w:t>
      </w:r>
      <w:r>
        <w:rPr>
          <w:rFonts w:ascii="宋体" w:hAnsi="宋体" w:cs="仿宋"/>
          <w:spacing w:val="4"/>
          <w:sz w:val="30"/>
          <w:szCs w:val="30"/>
        </w:rPr>
        <w:t>2130701</w:t>
      </w:r>
      <w:r>
        <w:rPr>
          <w:rFonts w:hint="eastAsia" w:ascii="宋体" w:hAnsi="宋体" w:cs="仿宋"/>
          <w:spacing w:val="4"/>
          <w:sz w:val="30"/>
          <w:szCs w:val="30"/>
        </w:rPr>
        <w:t>对一事一议的补助科目支出</w:t>
      </w:r>
      <w:r>
        <w:rPr>
          <w:rFonts w:ascii="宋体" w:hAnsi="宋体" w:cs="仿宋"/>
          <w:spacing w:val="4"/>
          <w:sz w:val="30"/>
          <w:szCs w:val="30"/>
        </w:rPr>
        <w:t>151</w:t>
      </w:r>
      <w:r>
        <w:rPr>
          <w:rFonts w:hint="eastAsia" w:ascii="宋体" w:hAnsi="宋体" w:cs="仿宋"/>
          <w:spacing w:val="4"/>
          <w:sz w:val="30"/>
          <w:szCs w:val="30"/>
        </w:rPr>
        <w:t>万元，占</w:t>
      </w:r>
      <w:r>
        <w:rPr>
          <w:rFonts w:ascii="宋体" w:hAnsi="宋体" w:cs="仿宋"/>
          <w:spacing w:val="4"/>
          <w:sz w:val="30"/>
          <w:szCs w:val="30"/>
        </w:rPr>
        <w:t>0.06%</w:t>
      </w:r>
      <w:r>
        <w:rPr>
          <w:rFonts w:hint="eastAsia" w:ascii="宋体" w:hAnsi="宋体" w:cs="仿宋"/>
          <w:spacing w:val="4"/>
          <w:sz w:val="30"/>
          <w:szCs w:val="30"/>
        </w:rPr>
        <w:t>：</w:t>
      </w:r>
      <w:r>
        <w:rPr>
          <w:rFonts w:ascii="宋体" w:hAnsi="宋体" w:cs="仿宋"/>
          <w:spacing w:val="4"/>
          <w:sz w:val="30"/>
          <w:szCs w:val="30"/>
        </w:rPr>
        <w:t>2130705</w:t>
      </w:r>
      <w:r>
        <w:rPr>
          <w:rFonts w:hint="eastAsia" w:ascii="宋体" w:hAnsi="宋体" w:cs="仿宋"/>
          <w:spacing w:val="4"/>
          <w:sz w:val="30"/>
          <w:szCs w:val="30"/>
        </w:rPr>
        <w:t>对村民委员会和村党支部的补助科目支出</w:t>
      </w:r>
      <w:r>
        <w:rPr>
          <w:rFonts w:ascii="宋体" w:hAnsi="宋体" w:cs="仿宋"/>
          <w:spacing w:val="4"/>
          <w:sz w:val="30"/>
          <w:szCs w:val="30"/>
        </w:rPr>
        <w:t>9.35</w:t>
      </w:r>
      <w:r>
        <w:rPr>
          <w:rFonts w:hint="eastAsia" w:ascii="宋体" w:hAnsi="宋体" w:cs="仿宋"/>
          <w:spacing w:val="4"/>
          <w:sz w:val="30"/>
          <w:szCs w:val="30"/>
        </w:rPr>
        <w:t>万元，占</w:t>
      </w:r>
      <w:r>
        <w:rPr>
          <w:rFonts w:ascii="宋体" w:hAnsi="宋体" w:cs="仿宋"/>
          <w:spacing w:val="4"/>
          <w:sz w:val="30"/>
          <w:szCs w:val="30"/>
        </w:rPr>
        <w:t>0.004%</w:t>
      </w:r>
      <w:r>
        <w:rPr>
          <w:rFonts w:hint="eastAsia" w:ascii="宋体" w:hAnsi="宋体" w:cs="仿宋"/>
          <w:spacing w:val="4"/>
          <w:sz w:val="30"/>
          <w:szCs w:val="30"/>
        </w:rPr>
        <w:t>：</w:t>
      </w:r>
      <w:r>
        <w:rPr>
          <w:rFonts w:ascii="宋体" w:hAnsi="宋体" w:cs="仿宋"/>
          <w:spacing w:val="4"/>
          <w:sz w:val="30"/>
          <w:szCs w:val="30"/>
        </w:rPr>
        <w:t>2130706</w:t>
      </w:r>
      <w:r>
        <w:rPr>
          <w:rFonts w:hint="eastAsia" w:ascii="宋体" w:hAnsi="宋体" w:cs="仿宋"/>
          <w:spacing w:val="4"/>
          <w:sz w:val="30"/>
          <w:szCs w:val="30"/>
        </w:rPr>
        <w:t>对村集体经济组织的补助科目支出</w:t>
      </w:r>
      <w:r>
        <w:rPr>
          <w:rFonts w:ascii="宋体" w:hAnsi="宋体" w:cs="仿宋"/>
          <w:spacing w:val="4"/>
          <w:sz w:val="30"/>
          <w:szCs w:val="30"/>
        </w:rPr>
        <w:t>430.25</w:t>
      </w:r>
      <w:r>
        <w:rPr>
          <w:rFonts w:hint="eastAsia" w:ascii="宋体" w:hAnsi="宋体" w:cs="仿宋"/>
          <w:spacing w:val="4"/>
          <w:sz w:val="30"/>
          <w:szCs w:val="30"/>
        </w:rPr>
        <w:t>万元，占</w:t>
      </w:r>
      <w:r>
        <w:rPr>
          <w:rFonts w:ascii="宋体" w:hAnsi="宋体" w:cs="仿宋"/>
          <w:spacing w:val="4"/>
          <w:sz w:val="30"/>
          <w:szCs w:val="30"/>
        </w:rPr>
        <w:t>19%</w:t>
      </w:r>
      <w:r>
        <w:rPr>
          <w:rFonts w:hint="eastAsia" w:ascii="宋体" w:hAnsi="宋体" w:cs="仿宋"/>
          <w:spacing w:val="4"/>
          <w:sz w:val="30"/>
          <w:szCs w:val="30"/>
        </w:rPr>
        <w:t>：</w:t>
      </w:r>
      <w:r>
        <w:rPr>
          <w:rFonts w:ascii="宋体" w:hAnsi="宋体" w:cs="仿宋"/>
          <w:spacing w:val="4"/>
          <w:sz w:val="30"/>
          <w:szCs w:val="30"/>
        </w:rPr>
        <w:t>2299999</w:t>
      </w:r>
      <w:r>
        <w:rPr>
          <w:rFonts w:hint="eastAsia" w:ascii="宋体" w:hAnsi="宋体" w:cs="仿宋"/>
          <w:spacing w:val="4"/>
          <w:sz w:val="30"/>
          <w:szCs w:val="30"/>
        </w:rPr>
        <w:t>其他支出科目支出</w:t>
      </w:r>
      <w:r>
        <w:rPr>
          <w:rFonts w:ascii="宋体" w:hAnsi="宋体" w:cs="仿宋"/>
          <w:spacing w:val="4"/>
          <w:sz w:val="30"/>
          <w:szCs w:val="30"/>
        </w:rPr>
        <w:t>0.53</w:t>
      </w:r>
      <w:r>
        <w:rPr>
          <w:rFonts w:hint="eastAsia" w:ascii="宋体" w:hAnsi="宋体" w:cs="仿宋"/>
          <w:spacing w:val="4"/>
          <w:sz w:val="30"/>
          <w:szCs w:val="30"/>
        </w:rPr>
        <w:t>万元，占</w:t>
      </w:r>
      <w:r>
        <w:rPr>
          <w:rFonts w:ascii="宋体" w:hAnsi="宋体" w:cs="仿宋"/>
          <w:spacing w:val="4"/>
          <w:sz w:val="30"/>
          <w:szCs w:val="30"/>
        </w:rPr>
        <w:t>0.0002%</w:t>
      </w:r>
      <w:r>
        <w:rPr>
          <w:rFonts w:hint="eastAsia" w:ascii="宋体" w:hAnsi="宋体" w:cs="仿宋"/>
          <w:spacing w:val="4"/>
          <w:sz w:val="30"/>
          <w:szCs w:val="30"/>
        </w:rPr>
        <w:t>：</w:t>
      </w:r>
    </w:p>
    <w:p>
      <w:pPr>
        <w:rPr>
          <w:rFonts w:ascii="宋体"/>
          <w:sz w:val="30"/>
          <w:szCs w:val="30"/>
        </w:rPr>
      </w:pPr>
      <w:r>
        <w:rPr>
          <w:rFonts w:ascii="宋体" w:hAnsi="宋体"/>
          <w:sz w:val="30"/>
          <w:szCs w:val="30"/>
        </w:rPr>
        <w:t>3.</w:t>
      </w:r>
      <w:r>
        <w:rPr>
          <w:rFonts w:hint="eastAsia" w:ascii="宋体" w:hAnsi="宋体"/>
          <w:sz w:val="30"/>
          <w:szCs w:val="30"/>
        </w:rPr>
        <w:t>一般公共预算财政拨款支出决算具体情况。</w:t>
      </w:r>
    </w:p>
    <w:p>
      <w:pPr>
        <w:ind w:firstLine="600" w:firstLineChars="200"/>
        <w:rPr>
          <w:rFonts w:ascii="宋体" w:cs="仿宋"/>
          <w:spacing w:val="4"/>
          <w:sz w:val="30"/>
          <w:szCs w:val="30"/>
        </w:rPr>
      </w:pPr>
      <w:r>
        <w:rPr>
          <w:rFonts w:ascii="宋体" w:hAnsi="宋体"/>
          <w:sz w:val="30"/>
          <w:szCs w:val="30"/>
        </w:rPr>
        <w:t>2021</w:t>
      </w:r>
      <w:r>
        <w:rPr>
          <w:rFonts w:hint="eastAsia" w:ascii="宋体" w:hAnsi="宋体"/>
          <w:sz w:val="30"/>
          <w:szCs w:val="30"/>
        </w:rPr>
        <w:t>年度一般公共预算财政拨款支出当年调整预算数</w:t>
      </w:r>
      <w:r>
        <w:rPr>
          <w:rFonts w:ascii="宋体" w:hAnsi="宋体"/>
          <w:sz w:val="30"/>
          <w:szCs w:val="30"/>
        </w:rPr>
        <w:t>2261.46</w:t>
      </w:r>
      <w:r>
        <w:rPr>
          <w:rFonts w:hint="eastAsia" w:ascii="宋体" w:hAnsi="宋体"/>
          <w:sz w:val="30"/>
          <w:szCs w:val="30"/>
        </w:rPr>
        <w:t>万元，支出决算为</w:t>
      </w:r>
      <w:r>
        <w:rPr>
          <w:rFonts w:ascii="宋体" w:hAnsi="宋体" w:cs="仿宋"/>
          <w:sz w:val="30"/>
          <w:szCs w:val="30"/>
        </w:rPr>
        <w:t>2261.46</w:t>
      </w:r>
      <w:r>
        <w:rPr>
          <w:rFonts w:hint="eastAsia" w:ascii="宋体" w:hAnsi="宋体"/>
          <w:sz w:val="30"/>
          <w:szCs w:val="30"/>
        </w:rPr>
        <w:t>万元，完成当年调整预算的</w:t>
      </w:r>
      <w:r>
        <w:rPr>
          <w:rFonts w:ascii="宋体" w:hAnsi="宋体"/>
          <w:sz w:val="30"/>
          <w:szCs w:val="30"/>
        </w:rPr>
        <w:t>100%</w:t>
      </w:r>
      <w:r>
        <w:rPr>
          <w:rFonts w:hint="eastAsia" w:ascii="宋体" w:hAnsi="宋体"/>
          <w:sz w:val="30"/>
          <w:szCs w:val="30"/>
        </w:rPr>
        <w:t>。</w:t>
      </w:r>
    </w:p>
    <w:p>
      <w:pPr>
        <w:spacing w:line="204" w:lineRule="auto"/>
        <w:jc w:val="left"/>
        <w:rPr>
          <w:rFonts w:ascii="宋体" w:cs="楷体"/>
          <w:spacing w:val="-3"/>
          <w:sz w:val="30"/>
          <w:szCs w:val="30"/>
        </w:rPr>
      </w:pPr>
      <w:r>
        <w:rPr>
          <w:rFonts w:hint="eastAsia" w:ascii="宋体" w:hAnsi="宋体" w:cs="楷体"/>
          <w:spacing w:val="-3"/>
          <w:sz w:val="30"/>
          <w:szCs w:val="30"/>
        </w:rPr>
        <w:t>六、一般公共预算财政拨款基本支出决算情况说明</w:t>
      </w:r>
      <w:bookmarkEnd w:id="14"/>
      <w:bookmarkEnd w:id="15"/>
    </w:p>
    <w:p>
      <w:pPr>
        <w:ind w:firstLine="600" w:firstLineChars="200"/>
        <w:rPr>
          <w:rFonts w:ascii="宋体"/>
          <w:sz w:val="30"/>
          <w:szCs w:val="30"/>
        </w:rPr>
      </w:pPr>
      <w:bookmarkStart w:id="16" w:name="_Toc28951_WPSOffice_Level2"/>
      <w:bookmarkStart w:id="17" w:name="_Toc21993_WPSOffice_Level2"/>
      <w:r>
        <w:rPr>
          <w:rFonts w:ascii="宋体" w:hAnsi="宋体"/>
          <w:sz w:val="30"/>
          <w:szCs w:val="30"/>
        </w:rPr>
        <w:t>2021</w:t>
      </w:r>
      <w:r>
        <w:rPr>
          <w:rFonts w:hint="eastAsia" w:ascii="宋体" w:hAnsi="宋体"/>
          <w:sz w:val="30"/>
          <w:szCs w:val="30"/>
        </w:rPr>
        <w:t>年度财政拨款基本支出</w:t>
      </w:r>
      <w:r>
        <w:rPr>
          <w:rFonts w:ascii="宋体" w:hAnsi="宋体" w:cs="仿宋"/>
          <w:spacing w:val="4"/>
          <w:sz w:val="30"/>
          <w:szCs w:val="30"/>
        </w:rPr>
        <w:t>617.64</w:t>
      </w:r>
      <w:r>
        <w:rPr>
          <w:rFonts w:hint="eastAsia" w:ascii="宋体" w:hAnsi="宋体"/>
          <w:sz w:val="30"/>
          <w:szCs w:val="30"/>
        </w:rPr>
        <w:t>万元，其中：人员经费</w:t>
      </w:r>
      <w:r>
        <w:rPr>
          <w:rFonts w:ascii="宋体" w:hAnsi="宋体" w:cs="仿宋"/>
          <w:spacing w:val="4"/>
          <w:sz w:val="30"/>
          <w:szCs w:val="30"/>
        </w:rPr>
        <w:t>580.05</w:t>
      </w:r>
      <w:r>
        <w:rPr>
          <w:rFonts w:hint="eastAsia" w:ascii="宋体" w:hAnsi="宋体"/>
          <w:sz w:val="30"/>
          <w:szCs w:val="30"/>
        </w:rPr>
        <w:t>万元，主要包括工资福利支出</w:t>
      </w:r>
      <w:r>
        <w:rPr>
          <w:rFonts w:ascii="宋体" w:hAnsi="宋体"/>
          <w:sz w:val="30"/>
          <w:szCs w:val="30"/>
        </w:rPr>
        <w:t>563.74</w:t>
      </w:r>
      <w:r>
        <w:rPr>
          <w:rFonts w:hint="eastAsia" w:ascii="宋体" w:hAnsi="宋体"/>
          <w:sz w:val="30"/>
          <w:szCs w:val="30"/>
        </w:rPr>
        <w:t>万元和对个人和家庭的补助</w:t>
      </w:r>
      <w:r>
        <w:rPr>
          <w:rFonts w:ascii="宋体" w:hAnsi="宋体" w:cs="仿宋"/>
          <w:spacing w:val="4"/>
          <w:sz w:val="30"/>
          <w:szCs w:val="30"/>
        </w:rPr>
        <w:t>16.31</w:t>
      </w:r>
      <w:r>
        <w:rPr>
          <w:rFonts w:hint="eastAsia" w:ascii="宋体" w:hAnsi="宋体"/>
          <w:sz w:val="30"/>
          <w:szCs w:val="30"/>
        </w:rPr>
        <w:t>万元；公用经费</w:t>
      </w:r>
      <w:r>
        <w:rPr>
          <w:rFonts w:ascii="宋体" w:hAnsi="宋体" w:cs="仿宋"/>
          <w:spacing w:val="4"/>
          <w:sz w:val="30"/>
          <w:szCs w:val="30"/>
        </w:rPr>
        <w:t>37.59</w:t>
      </w:r>
      <w:r>
        <w:rPr>
          <w:rFonts w:hint="eastAsia" w:ascii="宋体" w:hAnsi="宋体"/>
          <w:sz w:val="30"/>
          <w:szCs w:val="30"/>
        </w:rPr>
        <w:t>万元，主要包括商品和服务支出</w:t>
      </w:r>
      <w:r>
        <w:rPr>
          <w:rFonts w:ascii="宋体" w:hAnsi="宋体" w:cs="仿宋"/>
          <w:spacing w:val="4"/>
          <w:sz w:val="30"/>
          <w:szCs w:val="30"/>
        </w:rPr>
        <w:t>37.59</w:t>
      </w:r>
      <w:r>
        <w:rPr>
          <w:rFonts w:hint="eastAsia" w:ascii="宋体" w:hAnsi="宋体"/>
          <w:sz w:val="30"/>
          <w:szCs w:val="30"/>
        </w:rPr>
        <w:t>万元和资本性支出</w:t>
      </w:r>
      <w:r>
        <w:rPr>
          <w:rFonts w:ascii="宋体" w:hAnsi="宋体" w:cs="仿宋"/>
          <w:spacing w:val="4"/>
          <w:sz w:val="30"/>
          <w:szCs w:val="30"/>
        </w:rPr>
        <w:t>0</w:t>
      </w:r>
      <w:r>
        <w:rPr>
          <w:rFonts w:hint="eastAsia" w:ascii="宋体" w:hAnsi="宋体"/>
          <w:sz w:val="30"/>
          <w:szCs w:val="30"/>
        </w:rPr>
        <w:t>万元。</w:t>
      </w:r>
    </w:p>
    <w:p>
      <w:pPr>
        <w:spacing w:line="204" w:lineRule="auto"/>
        <w:jc w:val="left"/>
        <w:rPr>
          <w:rFonts w:ascii="宋体" w:cs="楷体"/>
          <w:spacing w:val="-3"/>
          <w:sz w:val="30"/>
          <w:szCs w:val="30"/>
        </w:rPr>
      </w:pPr>
      <w:r>
        <w:rPr>
          <w:rFonts w:hint="eastAsia" w:ascii="宋体" w:hAnsi="宋体" w:cs="楷体"/>
          <w:spacing w:val="-3"/>
          <w:sz w:val="30"/>
          <w:szCs w:val="30"/>
        </w:rPr>
        <w:t>七、一般公共预算财政拨款“三公”经费支出决算情况说明</w:t>
      </w:r>
      <w:bookmarkEnd w:id="16"/>
      <w:bookmarkEnd w:id="17"/>
    </w:p>
    <w:p>
      <w:pPr>
        <w:ind w:firstLine="600" w:firstLineChars="200"/>
        <w:rPr>
          <w:rFonts w:ascii="宋体"/>
          <w:sz w:val="30"/>
          <w:szCs w:val="30"/>
        </w:rPr>
      </w:pPr>
      <w:bookmarkStart w:id="18" w:name="_Toc9131_WPSOffice_Level2"/>
      <w:bookmarkStart w:id="19" w:name="_Toc10214_WPSOffice_Level2"/>
      <w:r>
        <w:rPr>
          <w:rFonts w:ascii="宋体" w:hAnsi="宋体"/>
          <w:sz w:val="30"/>
          <w:szCs w:val="30"/>
        </w:rPr>
        <w:t>2021</w:t>
      </w:r>
      <w:r>
        <w:rPr>
          <w:rFonts w:hint="eastAsia" w:ascii="宋体" w:hAnsi="宋体"/>
          <w:sz w:val="30"/>
          <w:szCs w:val="30"/>
        </w:rPr>
        <w:t>年“三公”经费一般公共预算财政拨款支出预算数</w:t>
      </w:r>
      <w:r>
        <w:rPr>
          <w:rFonts w:ascii="宋体" w:hAnsi="宋体" w:cs="仿宋"/>
          <w:spacing w:val="4"/>
          <w:sz w:val="30"/>
          <w:szCs w:val="30"/>
        </w:rPr>
        <w:t>1.4</w:t>
      </w:r>
      <w:r>
        <w:rPr>
          <w:rFonts w:hint="eastAsia" w:ascii="宋体" w:hAnsi="宋体"/>
          <w:sz w:val="30"/>
          <w:szCs w:val="30"/>
        </w:rPr>
        <w:t>万元，</w:t>
      </w:r>
      <w:r>
        <w:rPr>
          <w:rFonts w:ascii="宋体" w:hAnsi="宋体"/>
          <w:sz w:val="30"/>
          <w:szCs w:val="30"/>
        </w:rPr>
        <w:t>2021</w:t>
      </w:r>
      <w:r>
        <w:rPr>
          <w:rFonts w:hint="eastAsia" w:ascii="宋体" w:hAnsi="宋体"/>
          <w:sz w:val="30"/>
          <w:szCs w:val="30"/>
        </w:rPr>
        <w:t>年“三公”经费一般公共预算财政拨款支出决算数</w:t>
      </w:r>
      <w:r>
        <w:rPr>
          <w:rFonts w:ascii="宋体" w:hAnsi="宋体" w:cs="仿宋"/>
          <w:spacing w:val="4"/>
          <w:sz w:val="30"/>
          <w:szCs w:val="30"/>
        </w:rPr>
        <w:t>1.4</w:t>
      </w:r>
      <w:r>
        <w:rPr>
          <w:rFonts w:hint="eastAsia" w:ascii="宋体" w:hAnsi="宋体"/>
          <w:sz w:val="30"/>
          <w:szCs w:val="30"/>
        </w:rPr>
        <w:t>万元，与同年预算相比无增加减少，原因是从严控制和压缩“三公”经费支出。比</w:t>
      </w:r>
      <w:r>
        <w:rPr>
          <w:rFonts w:ascii="宋体" w:hAnsi="宋体"/>
          <w:sz w:val="30"/>
          <w:szCs w:val="30"/>
        </w:rPr>
        <w:t>2020</w:t>
      </w:r>
      <w:r>
        <w:rPr>
          <w:rFonts w:hint="eastAsia" w:ascii="宋体" w:hAnsi="宋体"/>
          <w:sz w:val="30"/>
          <w:szCs w:val="30"/>
        </w:rPr>
        <w:t>年决算数无增加减少，原因是从严控制和压缩“三公”经费支出。其中：公务接待费</w:t>
      </w:r>
      <w:r>
        <w:rPr>
          <w:rFonts w:ascii="宋体" w:hAnsi="宋体"/>
          <w:sz w:val="30"/>
          <w:szCs w:val="30"/>
        </w:rPr>
        <w:t>1.4</w:t>
      </w:r>
      <w:r>
        <w:rPr>
          <w:rFonts w:hint="eastAsia" w:ascii="宋体" w:hAnsi="宋体"/>
          <w:sz w:val="30"/>
          <w:szCs w:val="30"/>
        </w:rPr>
        <w:t>万元，比上年无增加减少。</w:t>
      </w:r>
      <w:bookmarkEnd w:id="18"/>
      <w:bookmarkEnd w:id="19"/>
    </w:p>
    <w:p>
      <w:pPr>
        <w:rPr>
          <w:rFonts w:ascii="宋体" w:cs="楷体"/>
          <w:spacing w:val="-3"/>
          <w:sz w:val="30"/>
          <w:szCs w:val="30"/>
        </w:rPr>
      </w:pPr>
      <w:r>
        <w:rPr>
          <w:rFonts w:hint="eastAsia" w:ascii="宋体" w:hAnsi="宋体" w:cs="楷体"/>
          <w:spacing w:val="-3"/>
          <w:sz w:val="30"/>
          <w:szCs w:val="30"/>
        </w:rPr>
        <w:t>政府性基金预算收入支出决算情况说明</w:t>
      </w:r>
    </w:p>
    <w:p>
      <w:pPr>
        <w:ind w:firstLine="600" w:firstLineChars="200"/>
        <w:rPr>
          <w:rFonts w:ascii="宋体"/>
          <w:sz w:val="30"/>
          <w:szCs w:val="30"/>
        </w:rPr>
      </w:pPr>
      <w:r>
        <w:rPr>
          <w:rFonts w:ascii="宋体" w:hAnsi="宋体"/>
          <w:sz w:val="30"/>
          <w:szCs w:val="30"/>
        </w:rPr>
        <w:t>2021</w:t>
      </w:r>
      <w:r>
        <w:rPr>
          <w:rFonts w:hint="eastAsia" w:ascii="宋体" w:hAnsi="宋体"/>
          <w:sz w:val="30"/>
          <w:szCs w:val="30"/>
        </w:rPr>
        <w:t>年我单位无政府性基金预算财政拨款。</w:t>
      </w:r>
    </w:p>
    <w:p>
      <w:pPr>
        <w:rPr>
          <w:rFonts w:ascii="宋体" w:cs="楷体"/>
          <w:spacing w:val="-3"/>
          <w:sz w:val="30"/>
          <w:szCs w:val="30"/>
        </w:rPr>
      </w:pPr>
      <w:r>
        <w:rPr>
          <w:rFonts w:hint="eastAsia" w:ascii="宋体" w:hAnsi="宋体" w:cs="楷体"/>
          <w:spacing w:val="-3"/>
          <w:sz w:val="30"/>
          <w:szCs w:val="30"/>
        </w:rPr>
        <w:t>九、其他重要事项的情况说明</w:t>
      </w:r>
    </w:p>
    <w:p>
      <w:pPr>
        <w:spacing w:line="204" w:lineRule="auto"/>
        <w:jc w:val="left"/>
        <w:rPr>
          <w:rFonts w:ascii="宋体" w:cs="楷体"/>
          <w:spacing w:val="-3"/>
          <w:sz w:val="30"/>
          <w:szCs w:val="30"/>
        </w:rPr>
      </w:pPr>
      <w:r>
        <w:rPr>
          <w:rFonts w:ascii="宋体" w:hAnsi="宋体" w:cs="楷体"/>
          <w:spacing w:val="-3"/>
          <w:sz w:val="30"/>
          <w:szCs w:val="30"/>
        </w:rPr>
        <w:t>1.</w:t>
      </w:r>
      <w:r>
        <w:rPr>
          <w:rFonts w:hint="eastAsia" w:ascii="宋体" w:hAnsi="宋体" w:cs="楷体"/>
          <w:spacing w:val="-3"/>
          <w:sz w:val="30"/>
          <w:szCs w:val="30"/>
        </w:rPr>
        <w:t>机关运行经费支出情况</w:t>
      </w:r>
    </w:p>
    <w:p>
      <w:pPr>
        <w:ind w:firstLine="600" w:firstLineChars="200"/>
        <w:rPr>
          <w:rFonts w:ascii="宋体"/>
          <w:sz w:val="30"/>
          <w:szCs w:val="30"/>
        </w:rPr>
      </w:pPr>
      <w:r>
        <w:rPr>
          <w:rFonts w:hint="eastAsia" w:ascii="宋体" w:hAnsi="宋体"/>
          <w:sz w:val="30"/>
          <w:szCs w:val="30"/>
        </w:rPr>
        <w:t>单位机关运行经费支出</w:t>
      </w:r>
      <w:r>
        <w:rPr>
          <w:rFonts w:ascii="宋体" w:hAnsi="宋体"/>
          <w:sz w:val="30"/>
          <w:szCs w:val="30"/>
        </w:rPr>
        <w:t>37.59</w:t>
      </w:r>
      <w:r>
        <w:rPr>
          <w:rFonts w:hint="eastAsia" w:ascii="宋体" w:hAnsi="宋体"/>
          <w:sz w:val="30"/>
          <w:szCs w:val="30"/>
        </w:rPr>
        <w:t>万元，比</w:t>
      </w:r>
      <w:r>
        <w:rPr>
          <w:rFonts w:ascii="宋体" w:hAnsi="宋体"/>
          <w:sz w:val="30"/>
          <w:szCs w:val="30"/>
        </w:rPr>
        <w:t>2020</w:t>
      </w:r>
      <w:r>
        <w:rPr>
          <w:rFonts w:hint="eastAsia" w:ascii="宋体" w:hAnsi="宋体"/>
          <w:sz w:val="30"/>
          <w:szCs w:val="30"/>
        </w:rPr>
        <w:t>年减少</w:t>
      </w:r>
      <w:r>
        <w:rPr>
          <w:rFonts w:ascii="宋体" w:hAnsi="宋体"/>
          <w:sz w:val="30"/>
          <w:szCs w:val="30"/>
        </w:rPr>
        <w:t>243.76</w:t>
      </w:r>
      <w:r>
        <w:rPr>
          <w:rFonts w:hint="eastAsia" w:ascii="宋体" w:hAnsi="宋体"/>
          <w:sz w:val="30"/>
          <w:szCs w:val="30"/>
        </w:rPr>
        <w:t>万元，降低</w:t>
      </w:r>
      <w:r>
        <w:rPr>
          <w:rFonts w:ascii="宋体" w:hAnsi="宋体"/>
          <w:sz w:val="30"/>
          <w:szCs w:val="30"/>
        </w:rPr>
        <w:t>86.64%</w:t>
      </w:r>
      <w:r>
        <w:rPr>
          <w:rFonts w:hint="eastAsia" w:ascii="宋体" w:hAnsi="宋体"/>
          <w:sz w:val="30"/>
          <w:szCs w:val="30"/>
        </w:rPr>
        <w:t>，主要</w:t>
      </w:r>
      <w:r>
        <w:rPr>
          <w:rFonts w:hint="eastAsia" w:ascii="宋体" w:hAnsi="宋体"/>
          <w:sz w:val="30"/>
          <w:szCs w:val="30"/>
          <w:lang w:val="en-US" w:eastAsia="zh-CN"/>
        </w:rPr>
        <w:t>2020年</w:t>
      </w:r>
      <w:r>
        <w:rPr>
          <w:rFonts w:hint="eastAsia" w:ascii="宋体" w:hAnsi="宋体"/>
          <w:sz w:val="30"/>
          <w:szCs w:val="30"/>
        </w:rPr>
        <w:t>村级运转办公费</w:t>
      </w:r>
      <w:r>
        <w:rPr>
          <w:rFonts w:hint="eastAsia" w:ascii="宋体" w:hAnsi="宋体"/>
          <w:sz w:val="30"/>
          <w:szCs w:val="30"/>
          <w:lang w:val="en-US" w:eastAsia="zh-CN"/>
        </w:rPr>
        <w:t>列入一般公共预算，2021年列入项目预算</w:t>
      </w:r>
      <w:r>
        <w:rPr>
          <w:rFonts w:hint="eastAsia" w:ascii="宋体" w:hAnsi="宋体"/>
          <w:sz w:val="30"/>
          <w:szCs w:val="30"/>
        </w:rPr>
        <w:t>。</w:t>
      </w:r>
    </w:p>
    <w:p>
      <w:pPr>
        <w:spacing w:line="204" w:lineRule="auto"/>
        <w:jc w:val="left"/>
        <w:rPr>
          <w:rFonts w:ascii="宋体" w:cs="楷体"/>
          <w:spacing w:val="-3"/>
          <w:sz w:val="30"/>
          <w:szCs w:val="30"/>
        </w:rPr>
      </w:pPr>
      <w:r>
        <w:rPr>
          <w:rFonts w:ascii="宋体" w:hAnsi="宋体" w:cs="楷体"/>
          <w:spacing w:val="-3"/>
          <w:sz w:val="30"/>
          <w:szCs w:val="30"/>
        </w:rPr>
        <w:t>2.</w:t>
      </w:r>
      <w:r>
        <w:rPr>
          <w:rFonts w:hint="eastAsia" w:ascii="宋体" w:hAnsi="宋体" w:cs="楷体"/>
          <w:spacing w:val="-3"/>
          <w:sz w:val="30"/>
          <w:szCs w:val="30"/>
        </w:rPr>
        <w:t>政府采购支出情况</w:t>
      </w:r>
    </w:p>
    <w:p>
      <w:pPr>
        <w:ind w:firstLine="600" w:firstLineChars="200"/>
        <w:rPr>
          <w:rFonts w:ascii="宋体"/>
          <w:sz w:val="30"/>
          <w:szCs w:val="30"/>
        </w:rPr>
      </w:pPr>
      <w:r>
        <w:rPr>
          <w:rFonts w:ascii="宋体" w:hAnsi="宋体"/>
          <w:sz w:val="30"/>
          <w:szCs w:val="30"/>
        </w:rPr>
        <w:t>2021</w:t>
      </w:r>
      <w:r>
        <w:rPr>
          <w:rFonts w:hint="eastAsia" w:ascii="宋体" w:hAnsi="宋体"/>
          <w:sz w:val="30"/>
          <w:szCs w:val="30"/>
        </w:rPr>
        <w:t>年本单位无政府采购业务支出情况。</w:t>
      </w:r>
    </w:p>
    <w:p>
      <w:pPr>
        <w:spacing w:line="204" w:lineRule="auto"/>
        <w:jc w:val="left"/>
        <w:rPr>
          <w:rFonts w:ascii="宋体" w:cs="楷体"/>
          <w:spacing w:val="-3"/>
          <w:sz w:val="30"/>
          <w:szCs w:val="30"/>
        </w:rPr>
      </w:pPr>
      <w:r>
        <w:rPr>
          <w:rFonts w:ascii="宋体" w:hAnsi="宋体" w:cs="楷体"/>
          <w:spacing w:val="-3"/>
          <w:sz w:val="30"/>
          <w:szCs w:val="30"/>
        </w:rPr>
        <w:t>3</w:t>
      </w:r>
      <w:r>
        <w:rPr>
          <w:rFonts w:hint="eastAsia" w:ascii="宋体" w:hAnsi="宋体" w:cs="楷体"/>
          <w:spacing w:val="-3"/>
          <w:sz w:val="30"/>
          <w:szCs w:val="30"/>
        </w:rPr>
        <w:t>、国有资产占有情况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bookmarkStart w:id="22" w:name="_GoBack"/>
      <w:bookmarkEnd w:id="22"/>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ind w:firstLine="600" w:firstLineChars="200"/>
        <w:rPr>
          <w:rFonts w:ascii="宋体"/>
          <w:sz w:val="30"/>
          <w:szCs w:val="30"/>
          <w:highlight w:val="none"/>
        </w:rPr>
      </w:pPr>
    </w:p>
    <w:p>
      <w:pPr>
        <w:rPr>
          <w:rFonts w:ascii="宋体" w:cs="楷体"/>
          <w:spacing w:val="-3"/>
          <w:sz w:val="30"/>
          <w:szCs w:val="30"/>
        </w:rPr>
      </w:pPr>
      <w:r>
        <w:rPr>
          <w:rFonts w:hint="eastAsia" w:ascii="宋体" w:hAnsi="宋体" w:cs="楷体"/>
          <w:spacing w:val="-3"/>
          <w:sz w:val="30"/>
          <w:szCs w:val="30"/>
          <w:lang w:val="en-US" w:eastAsia="zh-CN"/>
        </w:rPr>
        <w:t>4、</w:t>
      </w:r>
      <w:r>
        <w:rPr>
          <w:rFonts w:hint="eastAsia" w:ascii="宋体" w:hAnsi="宋体" w:cs="楷体"/>
          <w:spacing w:val="-3"/>
          <w:sz w:val="30"/>
          <w:szCs w:val="30"/>
        </w:rPr>
        <w:t>绩效管理情况</w:t>
      </w:r>
    </w:p>
    <w:p>
      <w:pPr>
        <w:spacing w:line="204" w:lineRule="auto"/>
        <w:jc w:val="left"/>
        <w:rPr>
          <w:rFonts w:ascii="宋体" w:cs="楷体"/>
          <w:spacing w:val="-3"/>
          <w:sz w:val="30"/>
          <w:szCs w:val="30"/>
        </w:rPr>
      </w:pPr>
      <w:r>
        <w:rPr>
          <w:rFonts w:ascii="宋体" w:hAnsi="宋体"/>
          <w:sz w:val="30"/>
          <w:szCs w:val="30"/>
        </w:rPr>
        <w:t>(1)</w:t>
      </w:r>
      <w:r>
        <w:rPr>
          <w:rFonts w:hint="eastAsia" w:ascii="宋体" w:hAnsi="宋体"/>
          <w:sz w:val="30"/>
          <w:szCs w:val="30"/>
        </w:rPr>
        <w:t>、</w:t>
      </w:r>
      <w:r>
        <w:rPr>
          <w:rFonts w:hint="eastAsia" w:ascii="宋体" w:hAnsi="宋体" w:cs="楷体"/>
          <w:spacing w:val="-3"/>
          <w:sz w:val="30"/>
          <w:szCs w:val="30"/>
        </w:rPr>
        <w:t>我镇根据财政预算管理要求，开展了绩效自评，发现的主要问题是个别预算指标编制存在差异。下一步改进措施：今后应加快支付进度，保证各项支出清晰合理，资金高效安全。</w:t>
      </w:r>
    </w:p>
    <w:p>
      <w:pPr>
        <w:ind w:firstLine="300" w:firstLineChars="100"/>
        <w:rPr>
          <w:rFonts w:ascii="宋体"/>
          <w:sz w:val="30"/>
          <w:szCs w:val="30"/>
        </w:rPr>
      </w:pPr>
      <w:r>
        <w:rPr>
          <w:rFonts w:ascii="宋体" w:hAnsi="宋体"/>
          <w:sz w:val="30"/>
          <w:szCs w:val="30"/>
        </w:rPr>
        <w:t>2021</w:t>
      </w:r>
      <w:r>
        <w:rPr>
          <w:rFonts w:hint="eastAsia" w:ascii="宋体" w:hAnsi="宋体"/>
          <w:sz w:val="30"/>
          <w:szCs w:val="30"/>
        </w:rPr>
        <w:t>年度单位实行绩效目标管理的项目</w:t>
      </w:r>
      <w:r>
        <w:rPr>
          <w:rFonts w:ascii="宋体" w:hAnsi="宋体"/>
          <w:sz w:val="30"/>
          <w:szCs w:val="30"/>
        </w:rPr>
        <w:t>30</w:t>
      </w:r>
      <w:r>
        <w:rPr>
          <w:rFonts w:hint="eastAsia" w:ascii="宋体" w:hAnsi="宋体"/>
          <w:sz w:val="30"/>
          <w:szCs w:val="30"/>
        </w:rPr>
        <w:t>个，涉及一般公共预算当年拨款</w:t>
      </w:r>
      <w:r>
        <w:rPr>
          <w:rFonts w:ascii="宋体" w:hAnsi="宋体"/>
          <w:sz w:val="30"/>
          <w:szCs w:val="30"/>
        </w:rPr>
        <w:t>1643.81</w:t>
      </w:r>
      <w:r>
        <w:rPr>
          <w:rFonts w:hint="eastAsia" w:ascii="宋体" w:hAnsi="宋体"/>
          <w:sz w:val="30"/>
          <w:szCs w:val="30"/>
        </w:rPr>
        <w:t>万元。其中：农村综合改革项目</w:t>
      </w:r>
      <w:r>
        <w:rPr>
          <w:rFonts w:ascii="宋体" w:hAnsi="宋体"/>
          <w:sz w:val="30"/>
          <w:szCs w:val="30"/>
        </w:rPr>
        <w:t>6</w:t>
      </w:r>
      <w:r>
        <w:rPr>
          <w:rFonts w:hint="eastAsia" w:ascii="宋体" w:hAnsi="宋体"/>
          <w:sz w:val="30"/>
          <w:szCs w:val="30"/>
        </w:rPr>
        <w:t>个，支出</w:t>
      </w:r>
      <w:r>
        <w:rPr>
          <w:rFonts w:ascii="宋体" w:hAnsi="宋体"/>
          <w:sz w:val="30"/>
          <w:szCs w:val="30"/>
        </w:rPr>
        <w:t>590.60</w:t>
      </w:r>
      <w:r>
        <w:rPr>
          <w:rFonts w:hint="eastAsia" w:ascii="宋体" w:hAnsi="宋体"/>
          <w:sz w:val="30"/>
          <w:szCs w:val="30"/>
        </w:rPr>
        <w:t>万元。主要是：产粮大县中央奖补资金</w:t>
      </w:r>
      <w:r>
        <w:rPr>
          <w:rFonts w:ascii="宋体" w:hAnsi="宋体"/>
          <w:sz w:val="30"/>
          <w:szCs w:val="30"/>
        </w:rPr>
        <w:t>77</w:t>
      </w:r>
      <w:r>
        <w:rPr>
          <w:rFonts w:hint="eastAsia" w:ascii="宋体" w:hAnsi="宋体"/>
          <w:sz w:val="30"/>
          <w:szCs w:val="30"/>
        </w:rPr>
        <w:t>万元、村级管理费</w:t>
      </w:r>
      <w:r>
        <w:rPr>
          <w:rFonts w:ascii="宋体" w:hAnsi="宋体"/>
          <w:sz w:val="30"/>
          <w:szCs w:val="30"/>
        </w:rPr>
        <w:t>333.25</w:t>
      </w:r>
      <w:r>
        <w:rPr>
          <w:rFonts w:hint="eastAsia" w:ascii="宋体" w:hAnsi="宋体"/>
          <w:sz w:val="30"/>
          <w:szCs w:val="30"/>
        </w:rPr>
        <w:t>万元、小泊村至东神头村景观管护和绿化整修费</w:t>
      </w:r>
      <w:r>
        <w:rPr>
          <w:rFonts w:ascii="宋体" w:hAnsi="宋体"/>
          <w:sz w:val="30"/>
          <w:szCs w:val="30"/>
        </w:rPr>
        <w:t>20</w:t>
      </w:r>
      <w:r>
        <w:rPr>
          <w:rFonts w:hint="eastAsia" w:ascii="宋体" w:hAnsi="宋体"/>
          <w:sz w:val="30"/>
          <w:szCs w:val="30"/>
        </w:rPr>
        <w:t>万元、组织部长期聘用人员生活补助</w:t>
      </w:r>
      <w:r>
        <w:rPr>
          <w:rFonts w:ascii="宋体" w:hAnsi="宋体"/>
          <w:sz w:val="30"/>
          <w:szCs w:val="30"/>
        </w:rPr>
        <w:t>9.35</w:t>
      </w:r>
      <w:r>
        <w:rPr>
          <w:rFonts w:hint="eastAsia" w:ascii="宋体" w:hAnsi="宋体"/>
          <w:sz w:val="30"/>
          <w:szCs w:val="30"/>
        </w:rPr>
        <w:t>万元、一事一议财政奖补</w:t>
      </w:r>
      <w:r>
        <w:rPr>
          <w:rFonts w:ascii="宋体" w:hAnsi="宋体"/>
          <w:sz w:val="30"/>
          <w:szCs w:val="30"/>
        </w:rPr>
        <w:t>151</w:t>
      </w:r>
      <w:r>
        <w:rPr>
          <w:rFonts w:hint="eastAsia" w:ascii="宋体" w:hAnsi="宋体"/>
          <w:sz w:val="30"/>
          <w:szCs w:val="30"/>
        </w:rPr>
        <w:t>万元。</w:t>
      </w:r>
    </w:p>
    <w:p>
      <w:pPr>
        <w:ind w:firstLine="300" w:firstLineChars="100"/>
        <w:rPr>
          <w:rFonts w:ascii="宋体"/>
          <w:sz w:val="30"/>
          <w:szCs w:val="30"/>
        </w:rPr>
      </w:pPr>
      <w:r>
        <w:rPr>
          <w:rFonts w:hint="eastAsia" w:ascii="宋体" w:hAnsi="宋体"/>
          <w:sz w:val="30"/>
          <w:szCs w:val="30"/>
        </w:rPr>
        <w:t>其他支出项目</w:t>
      </w:r>
      <w:r>
        <w:rPr>
          <w:rFonts w:ascii="宋体" w:hAnsi="宋体"/>
          <w:sz w:val="30"/>
          <w:szCs w:val="30"/>
        </w:rPr>
        <w:t>1</w:t>
      </w:r>
      <w:r>
        <w:rPr>
          <w:rFonts w:hint="eastAsia" w:ascii="宋体" w:hAnsi="宋体"/>
          <w:sz w:val="30"/>
          <w:szCs w:val="30"/>
        </w:rPr>
        <w:t>个，支出</w:t>
      </w:r>
      <w:r>
        <w:rPr>
          <w:rFonts w:ascii="宋体" w:hAnsi="宋体"/>
          <w:sz w:val="30"/>
          <w:szCs w:val="30"/>
        </w:rPr>
        <w:t>0.53</w:t>
      </w:r>
      <w:r>
        <w:rPr>
          <w:rFonts w:hint="eastAsia" w:ascii="宋体" w:hAnsi="宋体"/>
          <w:sz w:val="30"/>
          <w:szCs w:val="30"/>
        </w:rPr>
        <w:t>万元。主要是计生员调资</w:t>
      </w:r>
      <w:r>
        <w:rPr>
          <w:rFonts w:ascii="宋体" w:hAnsi="宋体"/>
          <w:sz w:val="30"/>
          <w:szCs w:val="30"/>
        </w:rPr>
        <w:t>0.53</w:t>
      </w:r>
      <w:r>
        <w:rPr>
          <w:rFonts w:hint="eastAsia" w:ascii="宋体" w:hAnsi="宋体"/>
          <w:sz w:val="30"/>
          <w:szCs w:val="30"/>
        </w:rPr>
        <w:t>万元。</w:t>
      </w:r>
    </w:p>
    <w:p>
      <w:pPr>
        <w:ind w:firstLine="300" w:firstLineChars="100"/>
        <w:rPr>
          <w:rFonts w:ascii="宋体"/>
          <w:sz w:val="30"/>
          <w:szCs w:val="30"/>
        </w:rPr>
      </w:pPr>
      <w:r>
        <w:rPr>
          <w:rFonts w:hint="eastAsia" w:ascii="宋体" w:hAnsi="宋体"/>
          <w:sz w:val="30"/>
          <w:szCs w:val="30"/>
        </w:rPr>
        <w:t>农业农村项目</w:t>
      </w:r>
      <w:r>
        <w:rPr>
          <w:rFonts w:ascii="宋体" w:hAnsi="宋体"/>
          <w:sz w:val="30"/>
          <w:szCs w:val="30"/>
        </w:rPr>
        <w:t>4</w:t>
      </w:r>
      <w:r>
        <w:rPr>
          <w:rFonts w:hint="eastAsia" w:ascii="宋体" w:hAnsi="宋体"/>
          <w:sz w:val="30"/>
          <w:szCs w:val="30"/>
        </w:rPr>
        <w:t>个，支出</w:t>
      </w:r>
      <w:r>
        <w:rPr>
          <w:rFonts w:ascii="宋体" w:hAnsi="宋体"/>
          <w:sz w:val="30"/>
          <w:szCs w:val="30"/>
        </w:rPr>
        <w:t>582.84</w:t>
      </w:r>
      <w:r>
        <w:rPr>
          <w:rFonts w:hint="eastAsia" w:ascii="宋体" w:hAnsi="宋体"/>
          <w:sz w:val="30"/>
          <w:szCs w:val="30"/>
        </w:rPr>
        <w:t>万元。主要是：改厕资金</w:t>
      </w:r>
      <w:r>
        <w:rPr>
          <w:rFonts w:ascii="宋体" w:hAnsi="宋体"/>
          <w:sz w:val="30"/>
          <w:szCs w:val="30"/>
        </w:rPr>
        <w:t>483.7</w:t>
      </w:r>
      <w:r>
        <w:rPr>
          <w:rFonts w:hint="eastAsia" w:ascii="宋体" w:hAnsi="宋体"/>
          <w:sz w:val="30"/>
          <w:szCs w:val="30"/>
        </w:rPr>
        <w:t>万元、乡村振兴人居环境整治</w:t>
      </w:r>
      <w:r>
        <w:rPr>
          <w:rFonts w:ascii="宋体" w:hAnsi="宋体"/>
          <w:sz w:val="30"/>
          <w:szCs w:val="30"/>
        </w:rPr>
        <w:t>80</w:t>
      </w:r>
      <w:r>
        <w:rPr>
          <w:rFonts w:hint="eastAsia" w:ascii="宋体" w:hAnsi="宋体"/>
          <w:sz w:val="30"/>
          <w:szCs w:val="30"/>
        </w:rPr>
        <w:t>万元、地力保护补贴</w:t>
      </w:r>
      <w:r>
        <w:rPr>
          <w:rFonts w:ascii="宋体" w:hAnsi="宋体"/>
          <w:sz w:val="30"/>
          <w:szCs w:val="30"/>
        </w:rPr>
        <w:t>0.15</w:t>
      </w:r>
      <w:r>
        <w:rPr>
          <w:rFonts w:hint="eastAsia" w:ascii="宋体" w:hAnsi="宋体"/>
          <w:sz w:val="30"/>
          <w:szCs w:val="30"/>
        </w:rPr>
        <w:t>万元、新录用公务员工资及费用</w:t>
      </w:r>
      <w:r>
        <w:rPr>
          <w:rFonts w:ascii="宋体" w:hAnsi="宋体"/>
          <w:sz w:val="30"/>
          <w:szCs w:val="30"/>
        </w:rPr>
        <w:t>18.99</w:t>
      </w:r>
      <w:r>
        <w:rPr>
          <w:rFonts w:hint="eastAsia" w:ascii="宋体" w:hAnsi="宋体"/>
          <w:sz w:val="30"/>
          <w:szCs w:val="30"/>
        </w:rPr>
        <w:t>。</w:t>
      </w:r>
    </w:p>
    <w:p>
      <w:pPr>
        <w:ind w:firstLine="300" w:firstLineChars="100"/>
        <w:rPr>
          <w:rFonts w:ascii="宋体"/>
          <w:sz w:val="30"/>
          <w:szCs w:val="30"/>
        </w:rPr>
      </w:pPr>
      <w:r>
        <w:rPr>
          <w:rFonts w:hint="eastAsia" w:ascii="宋体" w:hAnsi="宋体"/>
          <w:sz w:val="30"/>
          <w:szCs w:val="30"/>
        </w:rPr>
        <w:t>节能环保项目</w:t>
      </w:r>
      <w:r>
        <w:rPr>
          <w:rFonts w:ascii="宋体" w:hAnsi="宋体"/>
          <w:sz w:val="30"/>
          <w:szCs w:val="30"/>
        </w:rPr>
        <w:t>1</w:t>
      </w:r>
      <w:r>
        <w:rPr>
          <w:rFonts w:hint="eastAsia" w:ascii="宋体" w:hAnsi="宋体"/>
          <w:sz w:val="30"/>
          <w:szCs w:val="30"/>
        </w:rPr>
        <w:t>个，支出</w:t>
      </w:r>
      <w:r>
        <w:rPr>
          <w:rFonts w:ascii="宋体" w:hAnsi="宋体"/>
          <w:sz w:val="30"/>
          <w:szCs w:val="30"/>
        </w:rPr>
        <w:t>0.82</w:t>
      </w:r>
      <w:r>
        <w:rPr>
          <w:rFonts w:hint="eastAsia" w:ascii="宋体" w:hAnsi="宋体"/>
          <w:sz w:val="30"/>
          <w:szCs w:val="30"/>
        </w:rPr>
        <w:t>万元，主要是煤改气居民取暖补贴</w:t>
      </w:r>
      <w:r>
        <w:rPr>
          <w:rFonts w:ascii="宋体" w:hAnsi="宋体"/>
          <w:sz w:val="30"/>
          <w:szCs w:val="30"/>
        </w:rPr>
        <w:t>0.82</w:t>
      </w:r>
      <w:r>
        <w:rPr>
          <w:rFonts w:hint="eastAsia" w:ascii="宋体" w:hAnsi="宋体"/>
          <w:sz w:val="30"/>
          <w:szCs w:val="30"/>
        </w:rPr>
        <w:t>万元。</w:t>
      </w:r>
    </w:p>
    <w:p>
      <w:pPr>
        <w:ind w:firstLine="300" w:firstLineChars="100"/>
        <w:rPr>
          <w:rFonts w:ascii="宋体"/>
          <w:sz w:val="30"/>
          <w:szCs w:val="30"/>
        </w:rPr>
      </w:pPr>
      <w:r>
        <w:rPr>
          <w:rFonts w:hint="eastAsia" w:ascii="宋体" w:hAnsi="宋体"/>
          <w:sz w:val="30"/>
          <w:szCs w:val="30"/>
        </w:rPr>
        <w:t>卫生健康项目</w:t>
      </w:r>
      <w:r>
        <w:rPr>
          <w:rFonts w:ascii="宋体" w:hAnsi="宋体"/>
          <w:sz w:val="30"/>
          <w:szCs w:val="30"/>
        </w:rPr>
        <w:t>2</w:t>
      </w:r>
      <w:r>
        <w:rPr>
          <w:rFonts w:hint="eastAsia" w:ascii="宋体" w:hAnsi="宋体"/>
          <w:sz w:val="30"/>
          <w:szCs w:val="30"/>
        </w:rPr>
        <w:t>个，支出</w:t>
      </w:r>
      <w:r>
        <w:rPr>
          <w:rFonts w:ascii="宋体" w:hAnsi="宋体"/>
          <w:sz w:val="30"/>
          <w:szCs w:val="30"/>
        </w:rPr>
        <w:t>53.99</w:t>
      </w:r>
      <w:r>
        <w:rPr>
          <w:rFonts w:hint="eastAsia" w:ascii="宋体" w:hAnsi="宋体"/>
          <w:sz w:val="30"/>
          <w:szCs w:val="30"/>
        </w:rPr>
        <w:t>万元。主要是：疫情防控经费</w:t>
      </w:r>
      <w:r>
        <w:rPr>
          <w:rFonts w:ascii="宋体" w:hAnsi="宋体"/>
          <w:sz w:val="30"/>
          <w:szCs w:val="30"/>
        </w:rPr>
        <w:t>40</w:t>
      </w:r>
      <w:r>
        <w:rPr>
          <w:rFonts w:hint="eastAsia" w:ascii="宋体" w:hAnsi="宋体"/>
          <w:sz w:val="30"/>
          <w:szCs w:val="30"/>
        </w:rPr>
        <w:t>万元。组织部长期聘用人员生活补助</w:t>
      </w:r>
      <w:r>
        <w:rPr>
          <w:rFonts w:ascii="宋体" w:hAnsi="宋体"/>
          <w:sz w:val="30"/>
          <w:szCs w:val="30"/>
        </w:rPr>
        <w:t>13.99</w:t>
      </w:r>
      <w:r>
        <w:rPr>
          <w:rFonts w:hint="eastAsia" w:ascii="宋体" w:hAnsi="宋体"/>
          <w:sz w:val="30"/>
          <w:szCs w:val="30"/>
        </w:rPr>
        <w:t>万元。</w:t>
      </w:r>
    </w:p>
    <w:p>
      <w:pPr>
        <w:ind w:firstLine="300" w:firstLineChars="100"/>
        <w:rPr>
          <w:rFonts w:ascii="宋体"/>
          <w:sz w:val="30"/>
          <w:szCs w:val="30"/>
        </w:rPr>
      </w:pPr>
      <w:r>
        <w:rPr>
          <w:rFonts w:hint="eastAsia" w:ascii="宋体" w:hAnsi="宋体"/>
          <w:sz w:val="30"/>
          <w:szCs w:val="30"/>
        </w:rPr>
        <w:t>社会保障就业项目</w:t>
      </w:r>
      <w:r>
        <w:rPr>
          <w:rFonts w:ascii="宋体" w:hAnsi="宋体"/>
          <w:sz w:val="30"/>
          <w:szCs w:val="30"/>
        </w:rPr>
        <w:t>6</w:t>
      </w:r>
      <w:r>
        <w:rPr>
          <w:rFonts w:hint="eastAsia" w:ascii="宋体" w:hAnsi="宋体"/>
          <w:sz w:val="30"/>
          <w:szCs w:val="30"/>
        </w:rPr>
        <w:t>个，支出</w:t>
      </w:r>
      <w:r>
        <w:rPr>
          <w:rFonts w:ascii="宋体" w:hAnsi="宋体"/>
          <w:sz w:val="30"/>
          <w:szCs w:val="30"/>
        </w:rPr>
        <w:t>274.38</w:t>
      </w:r>
      <w:r>
        <w:rPr>
          <w:rFonts w:hint="eastAsia" w:ascii="宋体" w:hAnsi="宋体"/>
          <w:sz w:val="30"/>
          <w:szCs w:val="30"/>
        </w:rPr>
        <w:t>万元。主要是；死亡抚恤</w:t>
      </w:r>
      <w:r>
        <w:rPr>
          <w:rFonts w:ascii="宋体" w:hAnsi="宋体"/>
          <w:sz w:val="30"/>
          <w:szCs w:val="30"/>
        </w:rPr>
        <w:t>30.07</w:t>
      </w:r>
      <w:r>
        <w:rPr>
          <w:rFonts w:hint="eastAsia" w:ascii="宋体" w:hAnsi="宋体"/>
          <w:sz w:val="30"/>
          <w:szCs w:val="30"/>
        </w:rPr>
        <w:t>万元、在乡复员、退伍军人生活补助</w:t>
      </w:r>
      <w:r>
        <w:rPr>
          <w:rFonts w:ascii="宋体" w:hAnsi="宋体"/>
          <w:sz w:val="30"/>
          <w:szCs w:val="30"/>
        </w:rPr>
        <w:t>48.52</w:t>
      </w:r>
      <w:r>
        <w:rPr>
          <w:rFonts w:hint="eastAsia" w:ascii="宋体" w:hAnsi="宋体"/>
          <w:sz w:val="30"/>
          <w:szCs w:val="30"/>
        </w:rPr>
        <w:t>万元、义务兵优待</w:t>
      </w:r>
      <w:r>
        <w:rPr>
          <w:rFonts w:ascii="宋体" w:hAnsi="宋体"/>
          <w:sz w:val="30"/>
          <w:szCs w:val="30"/>
        </w:rPr>
        <w:t>69.50</w:t>
      </w:r>
      <w:r>
        <w:rPr>
          <w:rFonts w:hint="eastAsia" w:ascii="宋体" w:hAnsi="宋体"/>
          <w:sz w:val="30"/>
          <w:szCs w:val="30"/>
        </w:rPr>
        <w:t>万元、农村籍退役士兵老年生活补助</w:t>
      </w:r>
      <w:r>
        <w:rPr>
          <w:rFonts w:ascii="宋体" w:hAnsi="宋体"/>
          <w:sz w:val="30"/>
          <w:szCs w:val="30"/>
        </w:rPr>
        <w:t>35.17</w:t>
      </w:r>
      <w:r>
        <w:rPr>
          <w:rFonts w:hint="eastAsia" w:ascii="宋体" w:hAnsi="宋体"/>
          <w:sz w:val="30"/>
          <w:szCs w:val="30"/>
        </w:rPr>
        <w:t>万元、农村特困人员救助供养</w:t>
      </w:r>
      <w:r>
        <w:rPr>
          <w:rFonts w:ascii="宋体" w:hAnsi="宋体"/>
          <w:sz w:val="30"/>
          <w:szCs w:val="30"/>
        </w:rPr>
        <w:t>89.56</w:t>
      </w:r>
      <w:r>
        <w:rPr>
          <w:rFonts w:hint="eastAsia" w:ascii="宋体" w:hAnsi="宋体"/>
          <w:sz w:val="30"/>
          <w:szCs w:val="30"/>
        </w:rPr>
        <w:t>万元、其他农村生活救助</w:t>
      </w:r>
      <w:r>
        <w:rPr>
          <w:rFonts w:ascii="宋体" w:hAnsi="宋体"/>
          <w:sz w:val="30"/>
          <w:szCs w:val="30"/>
        </w:rPr>
        <w:t>1.55</w:t>
      </w:r>
      <w:r>
        <w:rPr>
          <w:rFonts w:hint="eastAsia" w:ascii="宋体" w:hAnsi="宋体"/>
          <w:sz w:val="30"/>
          <w:szCs w:val="30"/>
        </w:rPr>
        <w:t>万元。</w:t>
      </w:r>
    </w:p>
    <w:p>
      <w:pPr>
        <w:ind w:firstLine="300" w:firstLineChars="100"/>
        <w:rPr>
          <w:rFonts w:ascii="宋体"/>
          <w:sz w:val="30"/>
          <w:szCs w:val="30"/>
        </w:rPr>
      </w:pPr>
      <w:r>
        <w:rPr>
          <w:rFonts w:hint="eastAsia" w:ascii="宋体" w:hAnsi="宋体"/>
          <w:sz w:val="30"/>
          <w:szCs w:val="30"/>
        </w:rPr>
        <w:t>文化旅旅体育与传媒项目</w:t>
      </w:r>
      <w:r>
        <w:rPr>
          <w:rFonts w:ascii="宋体" w:hAnsi="宋体"/>
          <w:sz w:val="30"/>
          <w:szCs w:val="30"/>
        </w:rPr>
        <w:t>1</w:t>
      </w:r>
      <w:r>
        <w:rPr>
          <w:rFonts w:hint="eastAsia" w:ascii="宋体" w:hAnsi="宋体"/>
          <w:sz w:val="30"/>
          <w:szCs w:val="30"/>
        </w:rPr>
        <w:t>个，支出</w:t>
      </w:r>
      <w:r>
        <w:rPr>
          <w:rFonts w:ascii="宋体" w:hAnsi="宋体"/>
          <w:sz w:val="30"/>
          <w:szCs w:val="30"/>
        </w:rPr>
        <w:t>0.4</w:t>
      </w:r>
      <w:r>
        <w:rPr>
          <w:rFonts w:hint="eastAsia" w:ascii="宋体" w:hAnsi="宋体"/>
          <w:sz w:val="30"/>
          <w:szCs w:val="30"/>
        </w:rPr>
        <w:t>万元。主要是：组织部长期聘用人员生活补助</w:t>
      </w:r>
      <w:r>
        <w:rPr>
          <w:rFonts w:ascii="宋体" w:hAnsi="宋体"/>
          <w:sz w:val="30"/>
          <w:szCs w:val="30"/>
        </w:rPr>
        <w:t>0.4</w:t>
      </w:r>
      <w:r>
        <w:rPr>
          <w:rFonts w:hint="eastAsia" w:ascii="宋体" w:hAnsi="宋体"/>
          <w:sz w:val="30"/>
          <w:szCs w:val="30"/>
        </w:rPr>
        <w:t>万元。</w:t>
      </w:r>
    </w:p>
    <w:p>
      <w:pPr>
        <w:ind w:firstLine="300" w:firstLineChars="100"/>
        <w:rPr>
          <w:rFonts w:ascii="宋体"/>
          <w:sz w:val="32"/>
          <w:szCs w:val="32"/>
        </w:rPr>
      </w:pPr>
      <w:r>
        <w:rPr>
          <w:rFonts w:hint="eastAsia" w:ascii="宋体" w:hAnsi="宋体"/>
          <w:sz w:val="30"/>
          <w:szCs w:val="30"/>
        </w:rPr>
        <w:t>公共安全项目</w:t>
      </w:r>
      <w:r>
        <w:rPr>
          <w:rFonts w:ascii="宋体" w:hAnsi="宋体"/>
          <w:sz w:val="30"/>
          <w:szCs w:val="30"/>
        </w:rPr>
        <w:t>1</w:t>
      </w:r>
      <w:r>
        <w:rPr>
          <w:rFonts w:hint="eastAsia" w:ascii="宋体" w:hAnsi="宋体"/>
          <w:sz w:val="30"/>
          <w:szCs w:val="30"/>
        </w:rPr>
        <w:t>个，支出</w:t>
      </w:r>
      <w:r>
        <w:rPr>
          <w:rFonts w:ascii="宋体" w:hAnsi="宋体"/>
          <w:sz w:val="30"/>
          <w:szCs w:val="30"/>
        </w:rPr>
        <w:t>1</w:t>
      </w:r>
      <w:r>
        <w:rPr>
          <w:rFonts w:hint="eastAsia" w:ascii="宋体" w:hAnsi="宋体"/>
          <w:sz w:val="30"/>
          <w:szCs w:val="30"/>
        </w:rPr>
        <w:t>万元，主要是：组织</w:t>
      </w:r>
      <w:r>
        <w:rPr>
          <w:rFonts w:hint="eastAsia" w:ascii="宋体" w:hAnsi="宋体"/>
          <w:sz w:val="32"/>
          <w:szCs w:val="32"/>
        </w:rPr>
        <w:t>部长期聘用人员生活补助</w:t>
      </w:r>
      <w:r>
        <w:rPr>
          <w:rFonts w:ascii="宋体" w:hAnsi="宋体"/>
          <w:sz w:val="32"/>
          <w:szCs w:val="32"/>
        </w:rPr>
        <w:t>1</w:t>
      </w:r>
      <w:r>
        <w:rPr>
          <w:rFonts w:hint="eastAsia" w:ascii="宋体" w:hAnsi="宋体"/>
          <w:sz w:val="32"/>
          <w:szCs w:val="32"/>
        </w:rPr>
        <w:t>万元。</w:t>
      </w:r>
    </w:p>
    <w:p>
      <w:pPr>
        <w:ind w:firstLine="320" w:firstLineChars="100"/>
        <w:rPr>
          <w:rFonts w:ascii="宋体" w:cs="楷体"/>
          <w:spacing w:val="-3"/>
          <w:sz w:val="30"/>
          <w:szCs w:val="30"/>
        </w:rPr>
      </w:pPr>
      <w:r>
        <w:rPr>
          <w:rFonts w:hint="eastAsia" w:ascii="宋体" w:hAnsi="宋体"/>
          <w:sz w:val="32"/>
          <w:szCs w:val="32"/>
        </w:rPr>
        <w:t>一般公共事务项目</w:t>
      </w:r>
      <w:r>
        <w:rPr>
          <w:rFonts w:ascii="宋体" w:hAnsi="宋体"/>
          <w:sz w:val="32"/>
          <w:szCs w:val="32"/>
        </w:rPr>
        <w:t>8</w:t>
      </w:r>
      <w:r>
        <w:rPr>
          <w:rFonts w:hint="eastAsia" w:ascii="宋体" w:hAnsi="宋体"/>
          <w:sz w:val="32"/>
          <w:szCs w:val="32"/>
        </w:rPr>
        <w:t>个，支出</w:t>
      </w:r>
      <w:r>
        <w:rPr>
          <w:rFonts w:ascii="宋体" w:hAnsi="宋体"/>
          <w:sz w:val="32"/>
          <w:szCs w:val="32"/>
        </w:rPr>
        <w:t>139.27</w:t>
      </w:r>
      <w:r>
        <w:rPr>
          <w:rFonts w:hint="eastAsia" w:ascii="宋体" w:hAnsi="宋体"/>
          <w:sz w:val="32"/>
          <w:szCs w:val="32"/>
        </w:rPr>
        <w:t>万元，主要是：</w:t>
      </w:r>
      <w:r>
        <w:rPr>
          <w:rFonts w:ascii="宋体" w:hAnsi="宋体"/>
          <w:sz w:val="32"/>
          <w:szCs w:val="32"/>
        </w:rPr>
        <w:t>2021</w:t>
      </w:r>
      <w:r>
        <w:rPr>
          <w:rFonts w:hint="eastAsia" w:ascii="宋体" w:hAnsi="宋体"/>
          <w:sz w:val="30"/>
          <w:szCs w:val="30"/>
        </w:rPr>
        <w:t>年度市派农村第一书记工作经费</w:t>
      </w:r>
      <w:r>
        <w:rPr>
          <w:rFonts w:ascii="宋体"/>
          <w:sz w:val="30"/>
          <w:szCs w:val="30"/>
        </w:rPr>
        <w:t>0.</w:t>
      </w:r>
      <w:r>
        <w:rPr>
          <w:rFonts w:ascii="宋体" w:hAnsi="宋体"/>
          <w:sz w:val="30"/>
          <w:szCs w:val="30"/>
        </w:rPr>
        <w:t>5</w:t>
      </w:r>
      <w:r>
        <w:rPr>
          <w:rFonts w:hint="eastAsia" w:ascii="宋体" w:hAnsi="宋体"/>
          <w:sz w:val="30"/>
          <w:szCs w:val="30"/>
        </w:rPr>
        <w:t>万元、组织部长期聘用人员生活补助与优抚人员追加预算</w:t>
      </w:r>
      <w:r>
        <w:rPr>
          <w:rFonts w:ascii="宋体" w:hAnsi="宋体"/>
          <w:sz w:val="30"/>
          <w:szCs w:val="30"/>
        </w:rPr>
        <w:t>16.77</w:t>
      </w:r>
      <w:r>
        <w:rPr>
          <w:rFonts w:hint="eastAsia" w:ascii="宋体" w:hAnsi="宋体"/>
          <w:sz w:val="30"/>
          <w:szCs w:val="30"/>
        </w:rPr>
        <w:t>万元、综合经费</w:t>
      </w:r>
      <w:r>
        <w:rPr>
          <w:rFonts w:ascii="宋体" w:hAnsi="宋体"/>
          <w:sz w:val="30"/>
          <w:szCs w:val="30"/>
        </w:rPr>
        <w:t>33</w:t>
      </w:r>
      <w:r>
        <w:rPr>
          <w:rFonts w:hint="eastAsia" w:ascii="宋体" w:hAnsi="宋体"/>
          <w:sz w:val="30"/>
          <w:szCs w:val="30"/>
        </w:rPr>
        <w:t>万元、党建经费</w:t>
      </w:r>
      <w:r>
        <w:rPr>
          <w:rFonts w:ascii="宋体" w:hAnsi="宋体"/>
          <w:sz w:val="30"/>
          <w:szCs w:val="30"/>
        </w:rPr>
        <w:t>20</w:t>
      </w:r>
      <w:r>
        <w:rPr>
          <w:rFonts w:hint="eastAsia" w:ascii="宋体" w:hAnsi="宋体"/>
          <w:sz w:val="30"/>
          <w:szCs w:val="30"/>
        </w:rPr>
        <w:t>万元、改造办公楼费用</w:t>
      </w:r>
      <w:r>
        <w:rPr>
          <w:rFonts w:ascii="宋体" w:hAnsi="宋体"/>
          <w:sz w:val="30"/>
          <w:szCs w:val="30"/>
        </w:rPr>
        <w:t>50</w:t>
      </w:r>
      <w:r>
        <w:rPr>
          <w:rFonts w:hint="eastAsia" w:ascii="宋体" w:hAnsi="宋体"/>
          <w:sz w:val="30"/>
          <w:szCs w:val="30"/>
        </w:rPr>
        <w:t>万元、运转经费</w:t>
      </w:r>
      <w:r>
        <w:rPr>
          <w:rFonts w:ascii="宋体" w:hAnsi="宋体"/>
          <w:sz w:val="30"/>
          <w:szCs w:val="30"/>
        </w:rPr>
        <w:t>15</w:t>
      </w:r>
      <w:r>
        <w:rPr>
          <w:rFonts w:hint="eastAsia" w:ascii="宋体" w:hAnsi="宋体"/>
          <w:sz w:val="30"/>
          <w:szCs w:val="30"/>
        </w:rPr>
        <w:t>万元、未发生肇事肇祸严重精神障碍患者监护人奖励资金</w:t>
      </w:r>
      <w:r>
        <w:rPr>
          <w:rFonts w:ascii="宋体" w:hAnsi="宋体"/>
          <w:sz w:val="30"/>
          <w:szCs w:val="30"/>
        </w:rPr>
        <w:t>1</w:t>
      </w:r>
      <w:r>
        <w:rPr>
          <w:rFonts w:hint="eastAsia" w:ascii="宋体" w:hAnsi="宋体"/>
          <w:sz w:val="30"/>
          <w:szCs w:val="30"/>
        </w:rPr>
        <w:t>万元、纪检办案经费</w:t>
      </w:r>
      <w:r>
        <w:rPr>
          <w:rFonts w:ascii="宋体" w:hAnsi="宋体"/>
          <w:sz w:val="30"/>
          <w:szCs w:val="30"/>
        </w:rPr>
        <w:t>3</w:t>
      </w:r>
      <w:r>
        <w:rPr>
          <w:rFonts w:hint="eastAsia" w:ascii="宋体" w:hAnsi="宋体"/>
          <w:sz w:val="30"/>
          <w:szCs w:val="30"/>
        </w:rPr>
        <w:t>万元。</w:t>
      </w:r>
    </w:p>
    <w:p>
      <w:pPr>
        <w:rPr>
          <w:rFonts w:ascii="宋体"/>
          <w:sz w:val="30"/>
          <w:szCs w:val="30"/>
        </w:rPr>
      </w:pPr>
      <w:r>
        <w:rPr>
          <w:rFonts w:ascii="宋体" w:hAnsi="宋体"/>
          <w:sz w:val="30"/>
          <w:szCs w:val="30"/>
        </w:rPr>
        <w:t>(2)</w:t>
      </w:r>
      <w:r>
        <w:rPr>
          <w:rFonts w:hint="eastAsia" w:ascii="宋体" w:hAnsi="宋体"/>
          <w:sz w:val="30"/>
          <w:szCs w:val="30"/>
        </w:rPr>
        <w:t>绩效评价工作取得的成效。</w:t>
      </w:r>
    </w:p>
    <w:p>
      <w:pPr>
        <w:pStyle w:val="2"/>
        <w:ind w:firstLine="300" w:firstLineChars="100"/>
        <w:rPr>
          <w:rFonts w:ascii="宋体"/>
          <w:sz w:val="30"/>
          <w:szCs w:val="30"/>
        </w:rPr>
      </w:pPr>
      <w:r>
        <w:rPr>
          <w:rFonts w:hint="eastAsia" w:ascii="宋体" w:hAnsi="宋体"/>
          <w:sz w:val="30"/>
          <w:szCs w:val="30"/>
        </w:rPr>
        <w:t>深入开展预算绩效评价工作，进一步落实支出责任。进一步拓展绩效评价管理模式，在重点项目绩效评价的基础上，开展了部门整体支出绩效评价和专项资金政策评价试点。</w:t>
      </w:r>
    </w:p>
    <w:p>
      <w:pPr>
        <w:spacing w:line="204" w:lineRule="auto"/>
        <w:jc w:val="left"/>
        <w:rPr>
          <w:rFonts w:ascii="宋体" w:cs="楷体"/>
          <w:spacing w:val="-3"/>
          <w:sz w:val="30"/>
          <w:szCs w:val="30"/>
        </w:rPr>
      </w:pPr>
      <w:r>
        <w:rPr>
          <w:rFonts w:ascii="宋体" w:hAnsi="宋体" w:cs="楷体"/>
          <w:spacing w:val="-3"/>
          <w:sz w:val="30"/>
          <w:szCs w:val="30"/>
        </w:rPr>
        <w:t>5.</w:t>
      </w:r>
      <w:r>
        <w:rPr>
          <w:rFonts w:hint="eastAsia" w:ascii="宋体" w:hAnsi="宋体" w:cs="楷体"/>
          <w:spacing w:val="-3"/>
          <w:sz w:val="30"/>
          <w:szCs w:val="30"/>
        </w:rPr>
        <w:t>政府购买服务指导性目录。</w:t>
      </w:r>
    </w:p>
    <w:p>
      <w:pPr>
        <w:spacing w:line="204" w:lineRule="auto"/>
        <w:ind w:firstLine="616" w:firstLineChars="200"/>
        <w:jc w:val="left"/>
        <w:rPr>
          <w:rFonts w:ascii="宋体" w:cs="仿宋"/>
          <w:spacing w:val="4"/>
          <w:sz w:val="30"/>
          <w:szCs w:val="30"/>
        </w:rPr>
      </w:pPr>
      <w:r>
        <w:rPr>
          <w:rFonts w:hint="eastAsia" w:ascii="宋体" w:hAnsi="宋体" w:cs="仿宋"/>
          <w:spacing w:val="4"/>
          <w:sz w:val="30"/>
          <w:szCs w:val="30"/>
        </w:rPr>
        <w:t>无</w:t>
      </w:r>
    </w:p>
    <w:p>
      <w:pPr>
        <w:ind w:firstLine="2628" w:firstLineChars="900"/>
        <w:outlineLvl w:val="0"/>
        <w:rPr>
          <w:rFonts w:ascii="宋体" w:cs="黑体"/>
          <w:snapToGrid w:val="0"/>
          <w:spacing w:val="-4"/>
          <w:kern w:val="0"/>
          <w:sz w:val="30"/>
          <w:szCs w:val="30"/>
        </w:rPr>
      </w:pPr>
      <w:bookmarkStart w:id="20" w:name="_Toc32537"/>
      <w:bookmarkStart w:id="21" w:name="_Toc8549_WPSOffice_Level1"/>
      <w:r>
        <w:rPr>
          <w:rFonts w:hint="eastAsia" w:ascii="宋体" w:hAnsi="宋体" w:cs="黑体"/>
          <w:snapToGrid w:val="0"/>
          <w:spacing w:val="-4"/>
          <w:kern w:val="0"/>
          <w:sz w:val="30"/>
          <w:szCs w:val="30"/>
        </w:rPr>
        <w:t>第四部分名词解释</w:t>
      </w:r>
      <w:bookmarkEnd w:id="20"/>
      <w:bookmarkEnd w:id="21"/>
    </w:p>
    <w:p>
      <w:pPr>
        <w:spacing w:line="204" w:lineRule="auto"/>
        <w:jc w:val="left"/>
        <w:rPr>
          <w:rFonts w:ascii="宋体" w:cs="仿宋"/>
          <w:spacing w:val="4"/>
          <w:sz w:val="30"/>
          <w:szCs w:val="30"/>
        </w:rPr>
      </w:pPr>
      <w:r>
        <w:rPr>
          <w:rFonts w:hint="eastAsia" w:ascii="宋体" w:hAnsi="宋体" w:cs="仿宋"/>
          <w:b/>
          <w:bCs/>
          <w:spacing w:val="4"/>
          <w:sz w:val="30"/>
          <w:szCs w:val="30"/>
        </w:rPr>
        <w:t>财政拨款收入</w:t>
      </w:r>
      <w:r>
        <w:rPr>
          <w:rFonts w:ascii="宋体" w:hAnsi="宋体" w:cs="仿宋"/>
          <w:spacing w:val="4"/>
          <w:sz w:val="30"/>
          <w:szCs w:val="30"/>
        </w:rPr>
        <w:t>:</w:t>
      </w:r>
      <w:r>
        <w:rPr>
          <w:rFonts w:hint="eastAsia" w:ascii="宋体" w:hAnsi="宋体" w:cs="仿宋"/>
          <w:spacing w:val="4"/>
          <w:sz w:val="30"/>
          <w:szCs w:val="30"/>
        </w:rPr>
        <w:t>指同级财政当年拨付的资金。</w:t>
      </w:r>
    </w:p>
    <w:p>
      <w:pPr>
        <w:spacing w:line="204" w:lineRule="auto"/>
        <w:jc w:val="left"/>
        <w:rPr>
          <w:rFonts w:ascii="宋体" w:cs="仿宋"/>
          <w:spacing w:val="4"/>
          <w:sz w:val="30"/>
          <w:szCs w:val="30"/>
        </w:rPr>
      </w:pPr>
      <w:r>
        <w:rPr>
          <w:rFonts w:hint="eastAsia" w:ascii="宋体" w:hAnsi="宋体" w:cs="仿宋"/>
          <w:b/>
          <w:bCs/>
          <w:spacing w:val="4"/>
          <w:sz w:val="30"/>
          <w:szCs w:val="30"/>
        </w:rPr>
        <w:t>上级补助收入</w:t>
      </w:r>
      <w:r>
        <w:rPr>
          <w:rFonts w:ascii="宋体" w:hAnsi="宋体" w:cs="仿宋"/>
          <w:spacing w:val="4"/>
          <w:sz w:val="30"/>
          <w:szCs w:val="30"/>
        </w:rPr>
        <w:t>:</w:t>
      </w:r>
      <w:r>
        <w:rPr>
          <w:rFonts w:hint="eastAsia" w:ascii="宋体" w:hAnsi="宋体" w:cs="仿宋"/>
          <w:spacing w:val="4"/>
          <w:sz w:val="30"/>
          <w:szCs w:val="30"/>
        </w:rPr>
        <w:t>指事业单位从主管部门和上级单位取得的非财政补助收入。</w:t>
      </w:r>
    </w:p>
    <w:p>
      <w:pPr>
        <w:spacing w:line="204" w:lineRule="auto"/>
        <w:jc w:val="left"/>
        <w:rPr>
          <w:rFonts w:ascii="宋体" w:cs="仿宋"/>
          <w:spacing w:val="4"/>
          <w:sz w:val="30"/>
          <w:szCs w:val="30"/>
        </w:rPr>
      </w:pPr>
      <w:r>
        <w:rPr>
          <w:rFonts w:hint="eastAsia" w:ascii="宋体" w:hAnsi="宋体" w:cs="仿宋"/>
          <w:b/>
          <w:bCs/>
          <w:spacing w:val="4"/>
          <w:sz w:val="30"/>
          <w:szCs w:val="30"/>
        </w:rPr>
        <w:t>事业收入</w:t>
      </w:r>
      <w:r>
        <w:rPr>
          <w:rFonts w:ascii="宋体" w:hAnsi="宋体" w:cs="仿宋"/>
          <w:spacing w:val="4"/>
          <w:sz w:val="30"/>
          <w:szCs w:val="30"/>
        </w:rPr>
        <w:t>:</w:t>
      </w:r>
      <w:r>
        <w:rPr>
          <w:rFonts w:hint="eastAsia" w:ascii="宋体" w:hAnsi="宋体" w:cs="仿宋"/>
          <w:spacing w:val="4"/>
          <w:sz w:val="30"/>
          <w:szCs w:val="30"/>
        </w:rPr>
        <w:t>指事业单位开展专业业务活动及其辅助活动所取得的收入。</w:t>
      </w:r>
    </w:p>
    <w:p>
      <w:pPr>
        <w:spacing w:line="204" w:lineRule="auto"/>
        <w:jc w:val="left"/>
        <w:rPr>
          <w:rFonts w:ascii="宋体" w:cs="仿宋"/>
          <w:spacing w:val="4"/>
          <w:sz w:val="30"/>
          <w:szCs w:val="30"/>
        </w:rPr>
      </w:pPr>
      <w:r>
        <w:rPr>
          <w:rFonts w:hint="eastAsia" w:ascii="宋体" w:hAnsi="宋体" w:cs="仿宋"/>
          <w:b/>
          <w:bCs/>
          <w:spacing w:val="4"/>
          <w:sz w:val="30"/>
          <w:szCs w:val="30"/>
        </w:rPr>
        <w:t>经营收入</w:t>
      </w:r>
      <w:r>
        <w:rPr>
          <w:rFonts w:ascii="宋体" w:hAnsi="宋体" w:cs="仿宋"/>
          <w:spacing w:val="4"/>
          <w:sz w:val="30"/>
          <w:szCs w:val="30"/>
        </w:rPr>
        <w:t>:</w:t>
      </w:r>
      <w:r>
        <w:rPr>
          <w:rFonts w:hint="eastAsia" w:ascii="宋体" w:hAnsi="宋体" w:cs="仿宋"/>
          <w:spacing w:val="4"/>
          <w:sz w:val="30"/>
          <w:szCs w:val="30"/>
        </w:rPr>
        <w:t>指事业单位在专业业务活动及其辅助活动之外开展非独立核算经营活动取得的收入。</w:t>
      </w:r>
    </w:p>
    <w:p>
      <w:pPr>
        <w:spacing w:line="204" w:lineRule="auto"/>
        <w:jc w:val="left"/>
        <w:rPr>
          <w:rFonts w:ascii="宋体" w:cs="仿宋"/>
          <w:spacing w:val="4"/>
          <w:sz w:val="30"/>
          <w:szCs w:val="30"/>
        </w:rPr>
      </w:pPr>
      <w:r>
        <w:rPr>
          <w:rFonts w:hint="eastAsia" w:ascii="宋体" w:hAnsi="宋体" w:cs="仿宋"/>
          <w:b/>
          <w:bCs/>
          <w:spacing w:val="4"/>
          <w:sz w:val="30"/>
          <w:szCs w:val="30"/>
        </w:rPr>
        <w:t>附属单位缴款</w:t>
      </w:r>
      <w:r>
        <w:rPr>
          <w:rFonts w:ascii="宋体" w:hAnsi="宋体" w:cs="仿宋"/>
          <w:spacing w:val="4"/>
          <w:sz w:val="30"/>
          <w:szCs w:val="30"/>
        </w:rPr>
        <w:t>:</w:t>
      </w:r>
      <w:r>
        <w:rPr>
          <w:rFonts w:hint="eastAsia" w:ascii="宋体" w:hAnsi="宋体" w:cs="仿宋"/>
          <w:spacing w:val="4"/>
          <w:sz w:val="30"/>
          <w:szCs w:val="30"/>
        </w:rPr>
        <w:t>指事业单位附属的独立核算单位按有关规定上缴的收入。</w:t>
      </w:r>
    </w:p>
    <w:p>
      <w:pPr>
        <w:spacing w:line="204" w:lineRule="auto"/>
        <w:jc w:val="left"/>
        <w:rPr>
          <w:rFonts w:ascii="宋体" w:cs="仿宋"/>
          <w:spacing w:val="4"/>
          <w:sz w:val="30"/>
          <w:szCs w:val="30"/>
        </w:rPr>
      </w:pPr>
      <w:r>
        <w:rPr>
          <w:rFonts w:hint="eastAsia" w:ascii="宋体" w:hAnsi="宋体" w:cs="仿宋"/>
          <w:b/>
          <w:bCs/>
          <w:spacing w:val="4"/>
          <w:sz w:val="30"/>
          <w:szCs w:val="30"/>
        </w:rPr>
        <w:t>其他收入</w:t>
      </w:r>
      <w:r>
        <w:rPr>
          <w:rFonts w:ascii="宋体" w:hAnsi="宋体" w:cs="仿宋"/>
          <w:spacing w:val="4"/>
          <w:sz w:val="30"/>
          <w:szCs w:val="30"/>
        </w:rPr>
        <w:t>:</w:t>
      </w:r>
      <w:r>
        <w:rPr>
          <w:rFonts w:hint="eastAsia" w:ascii="宋体" w:hAnsi="宋体" w:cs="仿宋"/>
          <w:spacing w:val="4"/>
          <w:sz w:val="30"/>
          <w:szCs w:val="30"/>
        </w:rPr>
        <w:t>指除上述“财政拨款收入”、“事业收入”、“经营收入”、“附属单位缴款”等之外取得的收入。</w:t>
      </w:r>
    </w:p>
    <w:p>
      <w:pPr>
        <w:spacing w:line="204" w:lineRule="auto"/>
        <w:jc w:val="left"/>
        <w:rPr>
          <w:rFonts w:ascii="宋体" w:cs="仿宋"/>
          <w:spacing w:val="4"/>
          <w:sz w:val="30"/>
          <w:szCs w:val="30"/>
        </w:rPr>
      </w:pPr>
      <w:r>
        <w:rPr>
          <w:rFonts w:hint="eastAsia" w:ascii="宋体" w:hAnsi="宋体" w:cs="仿宋"/>
          <w:b/>
          <w:bCs/>
          <w:spacing w:val="4"/>
          <w:sz w:val="30"/>
          <w:szCs w:val="30"/>
        </w:rPr>
        <w:t>用事业基金弥补收支差额</w:t>
      </w:r>
      <w:r>
        <w:rPr>
          <w:rFonts w:ascii="宋体" w:hAnsi="宋体" w:cs="仿宋"/>
          <w:spacing w:val="4"/>
          <w:sz w:val="30"/>
          <w:szCs w:val="30"/>
        </w:rPr>
        <w:t>:</w:t>
      </w:r>
      <w:r>
        <w:rPr>
          <w:rFonts w:hint="eastAsia" w:ascii="宋体" w:hAnsi="宋体" w:cs="仿宋"/>
          <w:spacing w:val="4"/>
          <w:sz w:val="30"/>
          <w:szCs w:val="30"/>
        </w:rPr>
        <w:t>指事业单位在当年的“财政拨款收入”、“财政拨款结转和结余资金”、“事业收入”、“事业单位经营收入”、“其他区收入”不足以安排当年支出的情况下，使用以前年度积累的事业基金</w:t>
      </w:r>
      <w:r>
        <w:rPr>
          <w:rFonts w:ascii="宋体" w:hAnsi="宋体" w:cs="仿宋"/>
          <w:spacing w:val="4"/>
          <w:sz w:val="30"/>
          <w:szCs w:val="30"/>
        </w:rPr>
        <w:t>(</w:t>
      </w:r>
      <w:r>
        <w:rPr>
          <w:rFonts w:hint="eastAsia" w:ascii="宋体" w:hAnsi="宋体" w:cs="仿宋"/>
          <w:spacing w:val="4"/>
          <w:sz w:val="30"/>
          <w:szCs w:val="30"/>
        </w:rPr>
        <w:t>即事业单位当年收支相抵后按国家规定提取、用于弥补以后年度收支差额的基金</w:t>
      </w:r>
      <w:r>
        <w:rPr>
          <w:rFonts w:ascii="宋体" w:hAnsi="宋体" w:cs="仿宋"/>
          <w:spacing w:val="4"/>
          <w:sz w:val="30"/>
          <w:szCs w:val="30"/>
        </w:rPr>
        <w:t>)</w:t>
      </w:r>
      <w:r>
        <w:rPr>
          <w:rFonts w:hint="eastAsia" w:ascii="宋体" w:hAnsi="宋体" w:cs="仿宋"/>
          <w:spacing w:val="4"/>
          <w:sz w:val="30"/>
          <w:szCs w:val="30"/>
        </w:rPr>
        <w:t>弥补本年度收支缺口的资金。</w:t>
      </w:r>
    </w:p>
    <w:p>
      <w:pPr>
        <w:spacing w:line="204" w:lineRule="auto"/>
        <w:jc w:val="left"/>
        <w:rPr>
          <w:rFonts w:ascii="宋体" w:cs="仿宋"/>
          <w:spacing w:val="4"/>
          <w:sz w:val="30"/>
          <w:szCs w:val="30"/>
        </w:rPr>
      </w:pPr>
      <w:r>
        <w:rPr>
          <w:rFonts w:hint="eastAsia" w:ascii="宋体" w:hAnsi="宋体" w:cs="仿宋"/>
          <w:b/>
          <w:bCs/>
          <w:spacing w:val="4"/>
          <w:sz w:val="30"/>
          <w:szCs w:val="30"/>
        </w:rPr>
        <w:t>上年结转和结余</w:t>
      </w:r>
      <w:r>
        <w:rPr>
          <w:rFonts w:hint="eastAsia" w:ascii="宋体" w:hAnsi="宋体" w:cs="仿宋"/>
          <w:spacing w:val="4"/>
          <w:sz w:val="30"/>
          <w:szCs w:val="30"/>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宋体" w:cs="仿宋"/>
          <w:spacing w:val="4"/>
          <w:sz w:val="30"/>
          <w:szCs w:val="30"/>
        </w:rPr>
      </w:pPr>
      <w:r>
        <w:rPr>
          <w:rFonts w:hint="eastAsia" w:ascii="宋体" w:hAnsi="宋体" w:cs="仿宋"/>
          <w:b/>
          <w:bCs/>
          <w:spacing w:val="4"/>
          <w:sz w:val="30"/>
          <w:szCs w:val="30"/>
        </w:rPr>
        <w:t>结余分配</w:t>
      </w:r>
      <w:r>
        <w:rPr>
          <w:rFonts w:hint="eastAsia" w:ascii="宋体" w:hAnsi="宋体" w:cs="仿宋"/>
          <w:spacing w:val="4"/>
          <w:sz w:val="30"/>
          <w:szCs w:val="30"/>
        </w:rPr>
        <w:t>：反应单位当年结余的分配情况。</w:t>
      </w:r>
    </w:p>
    <w:p>
      <w:pPr>
        <w:spacing w:line="204" w:lineRule="auto"/>
        <w:jc w:val="left"/>
        <w:rPr>
          <w:rFonts w:ascii="宋体" w:cs="仿宋"/>
          <w:spacing w:val="4"/>
          <w:sz w:val="30"/>
          <w:szCs w:val="30"/>
        </w:rPr>
      </w:pPr>
      <w:r>
        <w:rPr>
          <w:rFonts w:hint="eastAsia" w:ascii="宋体" w:hAnsi="宋体" w:cs="仿宋"/>
          <w:b/>
          <w:bCs/>
          <w:spacing w:val="4"/>
          <w:sz w:val="30"/>
          <w:szCs w:val="30"/>
        </w:rPr>
        <w:t>年末结转和结余</w:t>
      </w:r>
      <w:r>
        <w:rPr>
          <w:rFonts w:hint="eastAsia" w:ascii="宋体" w:hAnsi="宋体" w:cs="仿宋"/>
          <w:spacing w:val="4"/>
          <w:sz w:val="30"/>
          <w:szCs w:val="30"/>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宋体" w:cs="仿宋"/>
          <w:spacing w:val="4"/>
          <w:sz w:val="30"/>
          <w:szCs w:val="30"/>
        </w:rPr>
      </w:pPr>
      <w:r>
        <w:rPr>
          <w:rFonts w:hint="eastAsia" w:ascii="宋体" w:hAnsi="宋体" w:cs="仿宋"/>
          <w:b/>
          <w:bCs/>
          <w:spacing w:val="4"/>
          <w:sz w:val="30"/>
          <w:szCs w:val="30"/>
        </w:rPr>
        <w:t>基本支出</w:t>
      </w:r>
      <w:r>
        <w:rPr>
          <w:rFonts w:hint="eastAsia" w:ascii="宋体" w:hAnsi="宋体" w:cs="仿宋"/>
          <w:spacing w:val="4"/>
          <w:sz w:val="30"/>
          <w:szCs w:val="30"/>
        </w:rPr>
        <w:t>：指为保障机构正常运转、完成日常工作任务而发生的人员支出和公用支出。</w:t>
      </w:r>
    </w:p>
    <w:p>
      <w:pPr>
        <w:spacing w:line="204" w:lineRule="auto"/>
        <w:jc w:val="left"/>
        <w:rPr>
          <w:rFonts w:ascii="宋体" w:cs="仿宋"/>
          <w:spacing w:val="4"/>
          <w:sz w:val="30"/>
          <w:szCs w:val="30"/>
        </w:rPr>
      </w:pPr>
      <w:r>
        <w:rPr>
          <w:rFonts w:hint="eastAsia" w:ascii="宋体" w:hAnsi="宋体" w:cs="仿宋"/>
          <w:b/>
          <w:bCs/>
          <w:spacing w:val="4"/>
          <w:sz w:val="30"/>
          <w:szCs w:val="30"/>
        </w:rPr>
        <w:t>项目支出</w:t>
      </w:r>
      <w:r>
        <w:rPr>
          <w:rFonts w:hint="eastAsia" w:ascii="宋体" w:hAnsi="宋体" w:cs="仿宋"/>
          <w:spacing w:val="4"/>
          <w:sz w:val="30"/>
          <w:szCs w:val="30"/>
        </w:rPr>
        <w:t>：指在基本支出之外为完成特定行政任务和事业发展目标所发生的支出。</w:t>
      </w:r>
    </w:p>
    <w:p>
      <w:pPr>
        <w:spacing w:line="204" w:lineRule="auto"/>
        <w:jc w:val="left"/>
        <w:rPr>
          <w:rFonts w:ascii="宋体" w:cs="仿宋"/>
          <w:spacing w:val="4"/>
          <w:sz w:val="30"/>
          <w:szCs w:val="30"/>
        </w:rPr>
      </w:pPr>
      <w:r>
        <w:rPr>
          <w:rFonts w:hint="eastAsia" w:ascii="宋体" w:hAnsi="宋体" w:cs="仿宋"/>
          <w:b/>
          <w:bCs/>
          <w:spacing w:val="4"/>
          <w:sz w:val="30"/>
          <w:szCs w:val="30"/>
        </w:rPr>
        <w:t>经营支出</w:t>
      </w:r>
      <w:r>
        <w:rPr>
          <w:rFonts w:hint="eastAsia" w:ascii="宋体" w:hAnsi="宋体" w:cs="仿宋"/>
          <w:spacing w:val="4"/>
          <w:sz w:val="30"/>
          <w:szCs w:val="30"/>
        </w:rPr>
        <w:t>：指事业单位在专业业务活动及其辅助活动之外开展非独立核算经营活动发生的支出。</w:t>
      </w:r>
    </w:p>
    <w:p>
      <w:pPr>
        <w:spacing w:line="204" w:lineRule="auto"/>
        <w:jc w:val="left"/>
        <w:rPr>
          <w:rFonts w:ascii="宋体" w:cs="仿宋"/>
          <w:spacing w:val="4"/>
          <w:sz w:val="30"/>
          <w:szCs w:val="30"/>
        </w:rPr>
      </w:pPr>
      <w:r>
        <w:rPr>
          <w:rFonts w:hint="eastAsia" w:ascii="宋体" w:hAnsi="宋体" w:cs="仿宋"/>
          <w:b/>
          <w:bCs/>
          <w:spacing w:val="4"/>
          <w:sz w:val="30"/>
          <w:szCs w:val="30"/>
        </w:rPr>
        <w:t>对附属单位补助支出</w:t>
      </w:r>
      <w:r>
        <w:rPr>
          <w:rFonts w:hint="eastAsia" w:ascii="宋体" w:hAnsi="宋体" w:cs="仿宋"/>
          <w:spacing w:val="4"/>
          <w:sz w:val="30"/>
          <w:szCs w:val="30"/>
        </w:rPr>
        <w:t>：指事业单位发生的用非财政预算资金对附属单位的补助支出。</w:t>
      </w:r>
    </w:p>
    <w:p>
      <w:pPr>
        <w:spacing w:line="204" w:lineRule="auto"/>
        <w:jc w:val="left"/>
        <w:rPr>
          <w:rFonts w:ascii="宋体" w:cs="仿宋"/>
          <w:spacing w:val="4"/>
          <w:sz w:val="30"/>
          <w:szCs w:val="30"/>
        </w:rPr>
      </w:pPr>
      <w:r>
        <w:rPr>
          <w:rFonts w:hint="eastAsia" w:ascii="宋体" w:hAnsi="宋体" w:cs="仿宋"/>
          <w:b/>
          <w:bCs/>
          <w:spacing w:val="4"/>
          <w:sz w:val="30"/>
          <w:szCs w:val="30"/>
        </w:rPr>
        <w:t>“三公”经费</w:t>
      </w:r>
      <w:r>
        <w:rPr>
          <w:rFonts w:hint="eastAsia" w:ascii="宋体" w:hAnsi="宋体" w:cs="仿宋"/>
          <w:spacing w:val="4"/>
          <w:sz w:val="30"/>
          <w:szCs w:val="30"/>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宋体" w:cs="仿宋"/>
          <w:spacing w:val="4"/>
          <w:sz w:val="30"/>
          <w:szCs w:val="30"/>
        </w:rPr>
      </w:pPr>
      <w:r>
        <w:rPr>
          <w:rFonts w:hint="eastAsia" w:ascii="宋体" w:hAnsi="宋体" w:cs="仿宋"/>
          <w:b/>
          <w:bCs/>
          <w:spacing w:val="4"/>
          <w:sz w:val="30"/>
          <w:szCs w:val="30"/>
        </w:rPr>
        <w:t>机关运行经费</w:t>
      </w:r>
      <w:r>
        <w:rPr>
          <w:rFonts w:hint="eastAsia" w:ascii="宋体" w:hAnsi="宋体" w:cs="仿宋"/>
          <w:spacing w:val="4"/>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E15"/>
    <w:multiLevelType w:val="singleLevel"/>
    <w:tmpl w:val="32CD2E15"/>
    <w:lvl w:ilvl="0" w:tentative="0">
      <w:start w:val="1"/>
      <w:numFmt w:val="chineseCounting"/>
      <w:suff w:val="nothing"/>
      <w:lvlText w:val="（%1）"/>
      <w:lvlJc w:val="left"/>
      <w:rPr>
        <w:rFonts w:hint="eastAsia" w:cs="Times New Roman"/>
      </w:rPr>
    </w:lvl>
  </w:abstractNum>
  <w:abstractNum w:abstractNumId="1">
    <w:nsid w:val="5AFF32BE"/>
    <w:multiLevelType w:val="multilevel"/>
    <w:tmpl w:val="5AFF32BE"/>
    <w:lvl w:ilvl="0" w:tentative="0">
      <w:start w:val="1"/>
      <w:numFmt w:val="japaneseCounting"/>
      <w:lvlText w:val="(%1）"/>
      <w:lvlJc w:val="left"/>
      <w:pPr>
        <w:tabs>
          <w:tab w:val="left" w:pos="720"/>
        </w:tabs>
        <w:ind w:left="720" w:hanging="720"/>
      </w:pPr>
      <w:rPr>
        <w:rFonts w:hint="default" w:ascii="Calibri" w:hAnsi="Calibri"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AF4BF66"/>
    <w:multiLevelType w:val="singleLevel"/>
    <w:tmpl w:val="6AF4BF66"/>
    <w:lvl w:ilvl="0" w:tentative="0">
      <w:start w:val="1"/>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dlY2VhN2M5NmVhMjk3ZDRkODExMGE1ZDY5ZjI1OWYifQ=="/>
  </w:docVars>
  <w:rsids>
    <w:rsidRoot w:val="7E3F0B7D"/>
    <w:rsid w:val="000014A7"/>
    <w:rsid w:val="00032879"/>
    <w:rsid w:val="00052B5B"/>
    <w:rsid w:val="000729D9"/>
    <w:rsid w:val="000908CC"/>
    <w:rsid w:val="000946F4"/>
    <w:rsid w:val="000C6CDB"/>
    <w:rsid w:val="000E5A37"/>
    <w:rsid w:val="00104F56"/>
    <w:rsid w:val="00162BB8"/>
    <w:rsid w:val="00354712"/>
    <w:rsid w:val="003A3ED0"/>
    <w:rsid w:val="003B5F24"/>
    <w:rsid w:val="004541D7"/>
    <w:rsid w:val="00465082"/>
    <w:rsid w:val="00495377"/>
    <w:rsid w:val="004A0151"/>
    <w:rsid w:val="004C771B"/>
    <w:rsid w:val="0050066E"/>
    <w:rsid w:val="005D4DA9"/>
    <w:rsid w:val="005F398A"/>
    <w:rsid w:val="00646F83"/>
    <w:rsid w:val="006868C8"/>
    <w:rsid w:val="006C0236"/>
    <w:rsid w:val="00774AFB"/>
    <w:rsid w:val="007A5501"/>
    <w:rsid w:val="007C6BCC"/>
    <w:rsid w:val="008130BC"/>
    <w:rsid w:val="008240B4"/>
    <w:rsid w:val="008803FA"/>
    <w:rsid w:val="008C186F"/>
    <w:rsid w:val="008F29E1"/>
    <w:rsid w:val="00941762"/>
    <w:rsid w:val="0094693D"/>
    <w:rsid w:val="009970AE"/>
    <w:rsid w:val="009E61D9"/>
    <w:rsid w:val="00A3407C"/>
    <w:rsid w:val="00AC1D9D"/>
    <w:rsid w:val="00B2209F"/>
    <w:rsid w:val="00B365B4"/>
    <w:rsid w:val="00B37EEC"/>
    <w:rsid w:val="00B5143E"/>
    <w:rsid w:val="00B86340"/>
    <w:rsid w:val="00BE6AEA"/>
    <w:rsid w:val="00BF1209"/>
    <w:rsid w:val="00BF4203"/>
    <w:rsid w:val="00BF5EF9"/>
    <w:rsid w:val="00C4645E"/>
    <w:rsid w:val="00CD7943"/>
    <w:rsid w:val="00D034B7"/>
    <w:rsid w:val="00D20D3A"/>
    <w:rsid w:val="00DB7426"/>
    <w:rsid w:val="00DF1AA0"/>
    <w:rsid w:val="00DF3E3C"/>
    <w:rsid w:val="00E32D06"/>
    <w:rsid w:val="00E4217F"/>
    <w:rsid w:val="00E67A38"/>
    <w:rsid w:val="00EA7DE2"/>
    <w:rsid w:val="00EB78ED"/>
    <w:rsid w:val="00F41A10"/>
    <w:rsid w:val="00FD3DB7"/>
    <w:rsid w:val="083E5434"/>
    <w:rsid w:val="09D820C8"/>
    <w:rsid w:val="0E115DFD"/>
    <w:rsid w:val="11D27EAE"/>
    <w:rsid w:val="1AFA21CD"/>
    <w:rsid w:val="20885F33"/>
    <w:rsid w:val="20D97C1B"/>
    <w:rsid w:val="23553F43"/>
    <w:rsid w:val="298F56B8"/>
    <w:rsid w:val="299664C8"/>
    <w:rsid w:val="3F28132A"/>
    <w:rsid w:val="446E3320"/>
    <w:rsid w:val="46AA3996"/>
    <w:rsid w:val="47004DF8"/>
    <w:rsid w:val="49221B6F"/>
    <w:rsid w:val="4BB01D52"/>
    <w:rsid w:val="56464E38"/>
    <w:rsid w:val="59056897"/>
    <w:rsid w:val="6544153D"/>
    <w:rsid w:val="66011F00"/>
    <w:rsid w:val="66BA6B94"/>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
    <w:uiPriority w:val="99"/>
    <w:pPr>
      <w:spacing w:after="0"/>
      <w:ind w:firstLine="420"/>
    </w:pPr>
  </w:style>
  <w:style w:type="paragraph" w:styleId="3">
    <w:name w:val="Body Text"/>
    <w:basedOn w:val="1"/>
    <w:link w:val="9"/>
    <w:uiPriority w:val="99"/>
    <w:pPr>
      <w:spacing w:after="12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Body Text Char"/>
    <w:basedOn w:val="7"/>
    <w:link w:val="3"/>
    <w:semiHidden/>
    <w:locked/>
    <w:uiPriority w:val="99"/>
    <w:rPr>
      <w:rFonts w:ascii="Calibri" w:hAnsi="Calibri" w:cs="Times New Roman"/>
      <w:sz w:val="24"/>
      <w:szCs w:val="24"/>
    </w:rPr>
  </w:style>
  <w:style w:type="character" w:customStyle="1" w:styleId="10">
    <w:name w:val="Body Text First Indent Char"/>
    <w:basedOn w:val="9"/>
    <w:link w:val="2"/>
    <w:semiHidden/>
    <w:qFormat/>
    <w:locked/>
    <w:uiPriority w:val="99"/>
  </w:style>
  <w:style w:type="character" w:customStyle="1" w:styleId="11">
    <w:name w:val="Footer Char"/>
    <w:basedOn w:val="7"/>
    <w:link w:val="4"/>
    <w:semiHidden/>
    <w:qFormat/>
    <w:locked/>
    <w:uiPriority w:val="99"/>
    <w:rPr>
      <w:rFonts w:ascii="Calibri" w:hAnsi="Calibri" w:cs="Times New Roman"/>
      <w:sz w:val="18"/>
      <w:szCs w:val="18"/>
    </w:rPr>
  </w:style>
  <w:style w:type="character" w:customStyle="1" w:styleId="12">
    <w:name w:val="Header Char"/>
    <w:basedOn w:val="7"/>
    <w:link w:val="5"/>
    <w:semiHidden/>
    <w:qFormat/>
    <w:locked/>
    <w:uiPriority w:val="99"/>
    <w:rPr>
      <w:rFonts w:ascii="Calibri" w:hAnsi="Calibri" w:cs="Times New Roman"/>
      <w:sz w:val="18"/>
      <w:szCs w:val="18"/>
    </w:rPr>
  </w:style>
  <w:style w:type="paragraph" w:customStyle="1" w:styleId="13">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10</Pages>
  <Words>780</Words>
  <Characters>4446</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2022-09-20T00:34:52Z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7D93A1C201234E99BB1136A5ADD65527</vt:lpwstr>
  </property>
</Properties>
</file>