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pPr>
    </w:p>
    <w:p>
      <w:pPr>
        <w:jc w:val="center"/>
        <w:rPr>
          <w:sz w:val="48"/>
          <w:szCs w:val="48"/>
        </w:rPr>
      </w:pPr>
    </w:p>
    <w:p>
      <w:pPr>
        <w:jc w:val="center"/>
        <w:rPr>
          <w:rFonts w:hint="eastAsia" w:ascii="黑体" w:eastAsia="黑体"/>
          <w:sz w:val="44"/>
          <w:szCs w:val="44"/>
          <w:lang w:val="en-US" w:eastAsia="zh-CN"/>
        </w:rPr>
      </w:pPr>
      <w:r>
        <w:rPr>
          <w:rFonts w:hint="eastAsia" w:ascii="黑体" w:eastAsia="黑体"/>
          <w:sz w:val="44"/>
          <w:szCs w:val="44"/>
          <w:lang w:val="en-US" w:eastAsia="zh-CN"/>
        </w:rPr>
        <w:t>朔州市朔城区妇女联合会</w:t>
      </w:r>
    </w:p>
    <w:p>
      <w:pPr>
        <w:jc w:val="center"/>
        <w:rPr>
          <w:rFonts w:ascii="黑体" w:eastAsia="黑体"/>
          <w:sz w:val="44"/>
          <w:szCs w:val="44"/>
        </w:rPr>
      </w:pPr>
      <w:r>
        <w:rPr>
          <w:rFonts w:hint="eastAsia" w:ascii="黑体" w:eastAsia="黑体"/>
          <w:sz w:val="44"/>
          <w:szCs w:val="44"/>
        </w:rPr>
        <w:t>2020年部门决算公开情况说明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400" w:firstLineChars="2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2020年度部门决算公开报表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三、2020年度部门决算情况说明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黑体" w:hAnsi="黑体" w:eastAsia="黑体" w:cs="黑体"/>
          <w:snapToGrid w:val="0"/>
          <w:color w:val="000000"/>
          <w:spacing w:val="-4"/>
          <w:kern w:val="0"/>
          <w:sz w:val="32"/>
          <w:szCs w:val="32"/>
        </w:rPr>
      </w:pPr>
      <w:r>
        <w:rPr>
          <w:rFonts w:hint="eastAsia" w:ascii="宋体" w:hAnsi="宋体" w:cs="宋体"/>
          <w:b/>
          <w:sz w:val="30"/>
          <w:szCs w:val="30"/>
        </w:rPr>
        <w:fldChar w:fldCharType="end"/>
      </w: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spacing w:line="800" w:lineRule="exact"/>
        <w:ind w:firstLine="640" w:firstLineChars="200"/>
        <w:rPr>
          <w:rFonts w:hint="eastAsia" w:ascii="仿宋_GB2312" w:eastAsia="仿宋_GB2312"/>
          <w:bCs/>
          <w:sz w:val="32"/>
          <w:szCs w:val="32"/>
          <w:lang w:val="zh-CN"/>
        </w:rPr>
      </w:pPr>
      <w:r>
        <w:rPr>
          <w:rFonts w:ascii="宋体" w:hAnsi="宋体" w:cs="仿宋_GB2312"/>
          <w:color w:val="000000"/>
          <w:kern w:val="0"/>
          <w:sz w:val="32"/>
          <w:szCs w:val="32"/>
          <w:lang w:val="zh-CN"/>
        </w:rPr>
        <w:t>1</w:t>
      </w:r>
      <w:r>
        <w:rPr>
          <w:rFonts w:hint="eastAsia" w:ascii="宋体" w:hAnsi="宋体" w:cs="仿宋_GB2312"/>
          <w:color w:val="000000"/>
          <w:kern w:val="0"/>
          <w:sz w:val="32"/>
          <w:szCs w:val="32"/>
          <w:lang w:val="zh-CN"/>
        </w:rPr>
        <w:t>、</w:t>
      </w:r>
      <w:r>
        <w:rPr>
          <w:rFonts w:hint="eastAsia" w:ascii="仿宋_GB2312" w:eastAsia="仿宋_GB2312"/>
          <w:bCs/>
          <w:sz w:val="32"/>
          <w:szCs w:val="32"/>
          <w:lang w:val="zh-CN"/>
        </w:rPr>
        <w:t>团结、动员妇女投身改革，参与经济建设，促进社会发展。</w:t>
      </w:r>
    </w:p>
    <w:p>
      <w:pPr>
        <w:spacing w:line="800" w:lineRule="exact"/>
        <w:ind w:firstLine="640" w:firstLineChars="200"/>
        <w:rPr>
          <w:rFonts w:hint="eastAsia" w:ascii="仿宋_GB2312" w:eastAsia="仿宋_GB2312"/>
          <w:bCs/>
          <w:sz w:val="32"/>
          <w:szCs w:val="32"/>
          <w:lang w:val="zh-CN"/>
        </w:rPr>
      </w:pPr>
      <w:r>
        <w:rPr>
          <w:rFonts w:hint="eastAsia" w:ascii="仿宋_GB2312" w:eastAsia="仿宋_GB2312"/>
          <w:bCs/>
          <w:sz w:val="32"/>
          <w:szCs w:val="32"/>
          <w:lang w:val="zh-CN"/>
        </w:rPr>
        <w:t>2、负责培养选拔妇女干部工作和向区委推荐优秀妇女人才。</w:t>
      </w:r>
    </w:p>
    <w:p>
      <w:pPr>
        <w:spacing w:line="800" w:lineRule="exact"/>
        <w:ind w:firstLine="800" w:firstLineChars="250"/>
        <w:rPr>
          <w:rFonts w:hint="eastAsia" w:ascii="仿宋_GB2312" w:eastAsia="仿宋_GB2312"/>
          <w:bCs/>
          <w:sz w:val="32"/>
          <w:szCs w:val="32"/>
          <w:lang w:val="zh-CN"/>
        </w:rPr>
      </w:pPr>
      <w:r>
        <w:rPr>
          <w:rFonts w:hint="eastAsia" w:ascii="仿宋_GB2312" w:eastAsia="仿宋_GB2312"/>
          <w:bCs/>
          <w:sz w:val="32"/>
          <w:szCs w:val="32"/>
          <w:lang w:val="zh-CN"/>
        </w:rPr>
        <w:t>3、教育、引导广大妇女增强自尊、自信、自立、自强精神，全面提高素质，促进妇女人才成长。</w:t>
      </w:r>
    </w:p>
    <w:p>
      <w:pPr>
        <w:spacing w:line="800" w:lineRule="exact"/>
        <w:ind w:firstLine="800" w:firstLineChars="250"/>
        <w:rPr>
          <w:rFonts w:hint="eastAsia" w:ascii="仿宋_GB2312" w:eastAsia="仿宋_GB2312"/>
          <w:bCs/>
          <w:sz w:val="32"/>
          <w:szCs w:val="32"/>
          <w:lang w:val="zh-CN"/>
        </w:rPr>
      </w:pPr>
      <w:r>
        <w:rPr>
          <w:rFonts w:hint="eastAsia" w:ascii="仿宋_GB2312" w:eastAsia="仿宋_GB2312"/>
          <w:bCs/>
          <w:sz w:val="32"/>
          <w:szCs w:val="32"/>
          <w:lang w:val="zh-CN"/>
        </w:rPr>
        <w:t>4、配合有关部门维护妇女儿童的合法权益，督促检查有关妇女权益保障的法律、法规的贯彻实施，接待妇女来信来访，指导全区儿童工作的开展，为儿童开展各种服务活动，做好家庭教育理论研究工作，协调区政府有关部门做好妇女儿童发展规划的制定和实施。</w:t>
      </w:r>
    </w:p>
    <w:p>
      <w:pPr>
        <w:spacing w:line="800" w:lineRule="exact"/>
        <w:ind w:firstLine="800" w:firstLineChars="250"/>
        <w:rPr>
          <w:rFonts w:hint="eastAsia" w:ascii="仿宋_GB2312" w:eastAsia="仿宋_GB2312"/>
          <w:bCs/>
          <w:sz w:val="32"/>
          <w:szCs w:val="32"/>
          <w:lang w:val="zh-CN"/>
        </w:rPr>
      </w:pPr>
      <w:r>
        <w:rPr>
          <w:rFonts w:hint="eastAsia" w:ascii="仿宋_GB2312" w:eastAsia="仿宋_GB2312"/>
          <w:bCs/>
          <w:sz w:val="32"/>
          <w:szCs w:val="32"/>
          <w:lang w:val="zh-CN"/>
        </w:rPr>
        <w:t>5、负责全区妇女干部理论、业务、妇联干部的岗位、城乡妇女的实用技术和法律知识等培训工作。</w:t>
      </w:r>
    </w:p>
    <w:p>
      <w:pPr>
        <w:spacing w:line="800" w:lineRule="exact"/>
        <w:ind w:firstLine="800" w:firstLineChars="250"/>
        <w:rPr>
          <w:rFonts w:ascii="仿宋" w:hAnsi="仿宋" w:eastAsia="仿宋" w:cs="仿宋"/>
          <w:sz w:val="32"/>
          <w:szCs w:val="32"/>
        </w:rPr>
      </w:pPr>
      <w:r>
        <w:rPr>
          <w:rFonts w:hint="eastAsia" w:ascii="仿宋_GB2312" w:eastAsia="仿宋_GB2312"/>
          <w:bCs/>
          <w:sz w:val="32"/>
          <w:szCs w:val="32"/>
          <w:lang w:val="zh-CN"/>
        </w:rPr>
        <w:t>6、巩固、扩大与全区各界妇女的团结，加强与各界妇女的联谊，做好妇女的统战工作，促进全区各项事业发展。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rPr>
        <w:t>部门机构设置</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本单位内设</w:t>
      </w:r>
      <w:r>
        <w:rPr>
          <w:rFonts w:hint="eastAsia" w:ascii="宋体" w:hAnsi="宋体" w:eastAsia="仿宋_GB2312" w:cs="Times New Roman"/>
          <w:sz w:val="32"/>
          <w:szCs w:val="32"/>
          <w:lang w:val="en-US" w:eastAsia="zh-CN"/>
        </w:rPr>
        <w:t>2</w:t>
      </w:r>
      <w:r>
        <w:rPr>
          <w:rFonts w:hint="eastAsia" w:ascii="宋体" w:hAnsi="宋体" w:eastAsia="仿宋_GB2312" w:cs="Times New Roman"/>
          <w:sz w:val="32"/>
          <w:szCs w:val="32"/>
        </w:rPr>
        <w:t>个科室，</w:t>
      </w:r>
      <w:r>
        <w:rPr>
          <w:rFonts w:hint="eastAsia" w:ascii="宋体" w:hAnsi="宋体" w:eastAsia="仿宋_GB2312" w:cs="Times New Roman"/>
          <w:sz w:val="32"/>
          <w:szCs w:val="32"/>
          <w:lang w:val="en-US" w:eastAsia="zh-CN"/>
        </w:rPr>
        <w:t>无下</w:t>
      </w:r>
      <w:r>
        <w:rPr>
          <w:rFonts w:hint="eastAsia" w:ascii="宋体" w:hAnsi="宋体" w:eastAsia="仿宋_GB2312" w:cs="Times New Roman"/>
          <w:sz w:val="32"/>
          <w:szCs w:val="32"/>
        </w:rPr>
        <w:t>属单位。从预算单位构成看，</w:t>
      </w:r>
      <w:r>
        <w:rPr>
          <w:rFonts w:hint="eastAsia" w:ascii="宋体" w:hAnsi="宋体" w:eastAsia="仿宋_GB2312" w:cs="Times New Roman"/>
          <w:sz w:val="32"/>
          <w:szCs w:val="32"/>
          <w:lang w:val="en-US" w:eastAsia="zh-CN"/>
        </w:rPr>
        <w:t>我</w:t>
      </w:r>
      <w:r>
        <w:rPr>
          <w:rFonts w:hint="eastAsia" w:ascii="宋体" w:hAnsi="宋体" w:eastAsia="仿宋_GB2312" w:cs="Times New Roman"/>
          <w:sz w:val="32"/>
          <w:szCs w:val="32"/>
        </w:rPr>
        <w:t>单位部门决算</w:t>
      </w:r>
      <w:r>
        <w:rPr>
          <w:rFonts w:hint="eastAsia" w:ascii="宋体" w:hAnsi="宋体" w:eastAsia="仿宋_GB2312" w:cs="Times New Roman"/>
          <w:sz w:val="32"/>
          <w:szCs w:val="32"/>
          <w:lang w:val="en-US" w:eastAsia="zh-CN"/>
        </w:rPr>
        <w:t>为本级</w:t>
      </w:r>
      <w:r>
        <w:rPr>
          <w:rFonts w:hint="eastAsia" w:ascii="宋体" w:hAnsi="宋体" w:eastAsia="仿宋_GB2312" w:cs="Times New Roman"/>
          <w:sz w:val="32"/>
          <w:szCs w:val="32"/>
        </w:rPr>
        <w:t>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第二部分2020</w:t>
      </w:r>
      <w:r>
        <w:rPr>
          <w:rFonts w:ascii="黑体" w:hAnsi="黑体" w:eastAsia="黑体" w:cs="黑体"/>
          <w:snapToGrid w:val="0"/>
          <w:color w:val="000000"/>
          <w:spacing w:val="-4"/>
          <w:kern w:val="0"/>
          <w:sz w:val="32"/>
          <w:szCs w:val="32"/>
        </w:rPr>
        <w:t xml:space="preserve"> 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2020</w:t>
      </w:r>
      <w:r>
        <w:rPr>
          <w:rFonts w:ascii="黑体" w:hAnsi="黑体" w:eastAsia="黑体" w:cs="黑体"/>
          <w:snapToGrid w:val="0"/>
          <w:color w:val="000000"/>
          <w:spacing w:val="-4"/>
          <w:kern w:val="0"/>
          <w:sz w:val="32"/>
          <w:szCs w:val="32"/>
        </w:rPr>
        <w:t xml:space="preserve"> 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lang w:val="en-US" w:eastAsia="zh-CN"/>
        </w:rPr>
      </w:pPr>
      <w:bookmarkStart w:id="7" w:name="_Toc14383_WPSOffice_Level2"/>
      <w:r>
        <w:rPr>
          <w:rFonts w:hint="eastAsia" w:ascii="宋体" w:hAnsi="宋体" w:eastAsia="仿宋_GB2312" w:cs="Times New Roman"/>
          <w:sz w:val="32"/>
          <w:szCs w:val="32"/>
        </w:rPr>
        <w:t>2020 年 度 收 入 总 计</w:t>
      </w:r>
      <w:r>
        <w:rPr>
          <w:rFonts w:hint="eastAsia" w:ascii="宋体" w:hAnsi="宋体" w:eastAsia="仿宋_GB2312" w:cs="Times New Roman"/>
          <w:sz w:val="32"/>
          <w:szCs w:val="32"/>
          <w:lang w:val="en-US" w:eastAsia="zh-CN"/>
        </w:rPr>
        <w:t>105.06</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105.06</w:t>
      </w:r>
      <w:r>
        <w:rPr>
          <w:rFonts w:hint="eastAsia" w:ascii="宋体" w:hAnsi="宋体" w:eastAsia="仿宋_GB2312" w:cs="Times New Roman"/>
          <w:sz w:val="32"/>
          <w:szCs w:val="32"/>
        </w:rPr>
        <w:t>万元。与 2019年相比,收入总计增加</w:t>
      </w:r>
      <w:r>
        <w:rPr>
          <w:rFonts w:hint="eastAsia" w:ascii="宋体" w:hAnsi="宋体" w:eastAsia="仿宋_GB2312" w:cs="Times New Roman"/>
          <w:sz w:val="32"/>
          <w:szCs w:val="32"/>
          <w:lang w:val="en-US" w:eastAsia="zh-CN"/>
        </w:rPr>
        <w:t>15.32</w:t>
      </w:r>
      <w:r>
        <w:rPr>
          <w:rFonts w:hint="eastAsia" w:ascii="宋体" w:hAnsi="宋体" w:eastAsia="仿宋_GB2312" w:cs="Times New Roman"/>
          <w:sz w:val="32"/>
          <w:szCs w:val="32"/>
        </w:rPr>
        <w:t>万元，支出总计增加</w:t>
      </w:r>
      <w:r>
        <w:rPr>
          <w:rFonts w:ascii="仿宋" w:hAnsi="仿宋" w:eastAsia="仿宋" w:cs="仿宋"/>
          <w:spacing w:val="-34"/>
          <w:sz w:val="32"/>
          <w:szCs w:val="32"/>
        </w:rPr>
        <w:t xml:space="preserve"> </w:t>
      </w:r>
      <w:r>
        <w:rPr>
          <w:rFonts w:hint="eastAsia" w:ascii="仿宋" w:hAnsi="仿宋" w:eastAsia="仿宋" w:cs="仿宋"/>
          <w:spacing w:val="-34"/>
          <w:sz w:val="32"/>
          <w:szCs w:val="32"/>
          <w:lang w:val="en-US" w:eastAsia="zh-CN"/>
        </w:rPr>
        <w:t>15.32</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因工作需要省妇联拨付的培训费增加。</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92.50</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88.5</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万元；事业收入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万元；附属单位上缴收入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4</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101.81</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55.50</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46.31</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hint="default" w:ascii="宋体" w:hAnsi="宋体" w:eastAsia="仿宋_GB2312" w:cs="Times New Roman"/>
          <w:sz w:val="32"/>
          <w:szCs w:val="32"/>
          <w:lang w:val="en-US" w:eastAsia="zh-CN"/>
        </w:rPr>
      </w:pPr>
      <w:bookmarkStart w:id="12" w:name="_Toc2892_WPSOffice_Level2"/>
      <w:bookmarkStart w:id="13" w:name="_Toc23250_WPSOffice_Level2"/>
      <w:r>
        <w:rPr>
          <w:rFonts w:hint="eastAsia" w:ascii="宋体" w:hAnsi="宋体" w:eastAsia="仿宋_GB2312" w:cs="Times New Roman"/>
          <w:sz w:val="32"/>
          <w:szCs w:val="32"/>
        </w:rPr>
        <w:t>2020 年度财政拨款收入总计</w:t>
      </w:r>
      <w:r>
        <w:rPr>
          <w:rFonts w:hint="eastAsia" w:ascii="仿宋" w:hAnsi="仿宋" w:eastAsia="仿宋" w:cs="仿宋"/>
          <w:sz w:val="32"/>
          <w:szCs w:val="32"/>
          <w:lang w:val="en-US" w:eastAsia="zh-CN"/>
        </w:rPr>
        <w:t>101.06</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101.06</w:t>
      </w:r>
      <w:r>
        <w:rPr>
          <w:rFonts w:hint="eastAsia" w:ascii="宋体" w:hAnsi="宋体" w:eastAsia="仿宋_GB2312" w:cs="Times New Roman"/>
          <w:sz w:val="32"/>
          <w:szCs w:val="32"/>
        </w:rPr>
        <w:t>万元。与 2019 年相比，财政拨款收入总计增加</w:t>
      </w:r>
      <w:r>
        <w:rPr>
          <w:rFonts w:hint="eastAsia" w:ascii="宋体" w:hAnsi="宋体" w:eastAsia="仿宋_GB2312" w:cs="Times New Roman"/>
          <w:sz w:val="32"/>
          <w:szCs w:val="32"/>
          <w:lang w:val="en-US" w:eastAsia="zh-CN"/>
        </w:rPr>
        <w:t>15.32</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15.16</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因工作需要省妇联拨付培训费增加。</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2020 年度财政拨款支出</w:t>
      </w:r>
      <w:r>
        <w:rPr>
          <w:rFonts w:hint="eastAsia" w:ascii="仿宋" w:hAnsi="仿宋" w:eastAsia="仿宋" w:cs="仿宋"/>
          <w:sz w:val="32"/>
          <w:szCs w:val="32"/>
          <w:lang w:val="en-US" w:eastAsia="zh-CN"/>
        </w:rPr>
        <w:t>97.81</w:t>
      </w:r>
      <w:r>
        <w:rPr>
          <w:rFonts w:hint="eastAsia" w:ascii="宋体" w:hAnsi="宋体" w:eastAsia="仿宋_GB2312" w:cs="Times New Roman"/>
          <w:sz w:val="32"/>
          <w:szCs w:val="32"/>
        </w:rPr>
        <w:t>万元，与 2019 年相比，财政拨款支出增加</w:t>
      </w:r>
      <w:r>
        <w:rPr>
          <w:rFonts w:ascii="仿宋" w:hAnsi="仿宋" w:eastAsia="仿宋" w:cs="仿宋"/>
          <w:spacing w:val="-34"/>
          <w:sz w:val="32"/>
          <w:szCs w:val="32"/>
        </w:rPr>
        <w:t xml:space="preserve"> </w:t>
      </w:r>
      <w:r>
        <w:rPr>
          <w:rFonts w:hint="eastAsia" w:ascii="仿宋" w:hAnsi="仿宋" w:eastAsia="仿宋" w:cs="仿宋"/>
          <w:spacing w:val="-34"/>
          <w:sz w:val="32"/>
          <w:szCs w:val="32"/>
          <w:lang w:val="en-US" w:eastAsia="zh-CN"/>
        </w:rPr>
        <w:t>30.61</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由于工作需要省妇联拨付培训费增加。</w:t>
      </w:r>
      <w:r>
        <w:rPr>
          <w:rFonts w:hint="eastAsia" w:ascii="宋体" w:hAnsi="宋体" w:eastAsia="仿宋_GB2312" w:cs="Times New Roman"/>
          <w:sz w:val="32"/>
          <w:szCs w:val="32"/>
        </w:rPr>
        <w:t xml:space="preserve">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hint="eastAsia" w:ascii="仿宋" w:hAnsi="仿宋" w:eastAsia="仿宋_GB2312" w:cs="仿宋"/>
          <w:sz w:val="32"/>
          <w:szCs w:val="32"/>
          <w:lang w:eastAsia="zh-CN"/>
        </w:rPr>
      </w:pPr>
      <w:bookmarkStart w:id="14" w:name="_Toc1066_WPSOffice_Level2"/>
      <w:bookmarkStart w:id="15" w:name="_Toc27424_WPSOffice_Level2"/>
      <w:r>
        <w:rPr>
          <w:rFonts w:hint="eastAsia" w:ascii="宋体" w:hAnsi="宋体" w:eastAsia="仿宋_GB2312" w:cs="Times New Roman"/>
          <w:sz w:val="32"/>
          <w:szCs w:val="32"/>
        </w:rPr>
        <w:t>2020 年度财政拨款支出</w:t>
      </w:r>
      <w:r>
        <w:rPr>
          <w:rFonts w:hint="eastAsia" w:ascii="仿宋" w:hAnsi="仿宋" w:eastAsia="仿宋" w:cs="仿宋"/>
          <w:sz w:val="32"/>
          <w:szCs w:val="32"/>
          <w:lang w:val="en-US" w:eastAsia="zh-CN"/>
        </w:rPr>
        <w:t>97.81</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一般公共服务支出</w:t>
      </w:r>
      <w:r>
        <w:rPr>
          <w:rFonts w:hint="eastAsia" w:ascii="宋体" w:hAnsi="宋体" w:eastAsia="仿宋_GB2312" w:cs="Times New Roman"/>
          <w:sz w:val="32"/>
          <w:szCs w:val="32"/>
        </w:rPr>
        <w:t>(类)</w:t>
      </w:r>
      <w:r>
        <w:rPr>
          <w:rFonts w:hint="eastAsia" w:ascii="宋体" w:hAnsi="宋体" w:eastAsia="仿宋_GB2312" w:cs="Times New Roman"/>
          <w:sz w:val="32"/>
          <w:szCs w:val="32"/>
          <w:lang w:val="en-US" w:eastAsia="zh-CN"/>
        </w:rPr>
        <w:t>97.81万元</w:t>
      </w:r>
      <w:r>
        <w:rPr>
          <w:rFonts w:hint="eastAsia" w:ascii="宋体" w:hAnsi="宋体" w:eastAsia="仿宋_GB2312" w:cs="Times New Roman"/>
          <w:sz w:val="32"/>
          <w:szCs w:val="32"/>
        </w:rPr>
        <w:t>，占</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hint="default" w:ascii="仿宋" w:hAnsi="仿宋" w:eastAsia="仿宋_GB2312" w:cs="仿宋"/>
          <w:spacing w:val="4"/>
          <w:sz w:val="32"/>
          <w:szCs w:val="32"/>
          <w:lang w:val="en-US" w:eastAsia="zh-CN"/>
        </w:rPr>
      </w:pPr>
      <w:r>
        <w:rPr>
          <w:rFonts w:hint="eastAsia" w:ascii="宋体" w:hAnsi="宋体" w:eastAsia="仿宋_GB2312" w:cs="Times New Roman"/>
          <w:sz w:val="32"/>
          <w:szCs w:val="32"/>
        </w:rPr>
        <w:t>2020年度一般公共预算财政拨款支出当年调整预算数</w:t>
      </w:r>
      <w:r>
        <w:rPr>
          <w:rFonts w:hint="eastAsia" w:ascii="宋体" w:hAnsi="宋体" w:eastAsia="仿宋_GB2312" w:cs="Times New Roman"/>
          <w:sz w:val="32"/>
          <w:szCs w:val="32"/>
          <w:lang w:val="en-US" w:eastAsia="zh-CN"/>
        </w:rPr>
        <w:t>101.06</w:t>
      </w:r>
      <w:r>
        <w:rPr>
          <w:rFonts w:hint="eastAsia" w:ascii="宋体" w:hAnsi="宋体" w:eastAsia="仿宋_GB2312" w:cs="Times New Roman"/>
          <w:sz w:val="32"/>
          <w:szCs w:val="32"/>
        </w:rPr>
        <w:t>万元，支出决算为</w:t>
      </w:r>
      <w:r>
        <w:rPr>
          <w:rFonts w:hint="eastAsia" w:ascii="宋体" w:hAnsi="宋体" w:eastAsia="仿宋_GB2312" w:cs="Times New Roman"/>
          <w:sz w:val="32"/>
          <w:szCs w:val="32"/>
          <w:lang w:val="en-US" w:eastAsia="zh-CN"/>
        </w:rPr>
        <w:t>97.81</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96.78</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原因为：本年度结转省妇联培训费3.25万元。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rPr>
        <w:t>2020 年度财政拨款基本支出</w:t>
      </w:r>
      <w:r>
        <w:rPr>
          <w:rFonts w:hint="eastAsia" w:ascii="宋体" w:hAnsi="宋体" w:eastAsia="仿宋_GB2312" w:cs="Times New Roman"/>
          <w:sz w:val="32"/>
          <w:szCs w:val="32"/>
          <w:lang w:val="en-US" w:eastAsia="zh-CN"/>
        </w:rPr>
        <w:t>55.5</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49.90</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49.90</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5.6</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lang w:val="en-US" w:eastAsia="zh-CN"/>
        </w:rPr>
        <w:t>5.6</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rPr>
        <w:t>2020年“三公”经费一般公共财政拨款支出决算</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bookmarkStart w:id="22" w:name="_GoBack"/>
      <w:bookmarkEnd w:id="22"/>
      <w:r>
        <w:rPr>
          <w:rFonts w:hint="eastAsia" w:ascii="宋体" w:hAnsi="宋体" w:eastAsia="仿宋_GB2312" w:cs="Times New Roman"/>
          <w:sz w:val="32"/>
          <w:szCs w:val="32"/>
        </w:rPr>
        <w:t>原因是</w:t>
      </w:r>
      <w:r>
        <w:rPr>
          <w:rFonts w:hint="eastAsia" w:ascii="宋体" w:hAnsi="宋体" w:eastAsia="仿宋_GB2312" w:cs="Times New Roman"/>
          <w:sz w:val="32"/>
          <w:szCs w:val="32"/>
          <w:lang w:val="en-US" w:eastAsia="zh-CN"/>
        </w:rPr>
        <w:t>我单位无三公经费支出</w:t>
      </w:r>
      <w:r>
        <w:rPr>
          <w:rFonts w:hint="eastAsia" w:ascii="宋体" w:hAnsi="宋体" w:eastAsia="仿宋_GB2312" w:cs="Times New Roman"/>
          <w:sz w:val="32"/>
          <w:szCs w:val="32"/>
        </w:rPr>
        <w:t>。</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rPr>
        <w:t>2020年政府性基金预算财政拨款本年收入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万元，本年支出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单位机关运行经费支出</w:t>
      </w:r>
      <w:r>
        <w:rPr>
          <w:rFonts w:hint="eastAsia" w:ascii="宋体" w:hAnsi="宋体" w:eastAsia="仿宋_GB2312" w:cs="Times New Roman"/>
          <w:sz w:val="32"/>
          <w:szCs w:val="32"/>
          <w:lang w:val="en-US" w:eastAsia="zh-CN"/>
        </w:rPr>
        <w:t>5.6</w:t>
      </w:r>
      <w:r>
        <w:rPr>
          <w:rFonts w:hint="eastAsia" w:ascii="宋体" w:hAnsi="宋体" w:eastAsia="仿宋_GB2312" w:cs="Times New Roman"/>
          <w:sz w:val="32"/>
          <w:szCs w:val="32"/>
        </w:rPr>
        <w:t>万元，比2019年减少</w:t>
      </w:r>
      <w:r>
        <w:rPr>
          <w:rFonts w:hint="eastAsia" w:ascii="宋体" w:hAnsi="宋体" w:eastAsia="仿宋_GB2312" w:cs="Times New Roman"/>
          <w:sz w:val="32"/>
          <w:szCs w:val="32"/>
          <w:lang w:val="en-US" w:eastAsia="zh-CN"/>
        </w:rPr>
        <w:t>6.33</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53.06</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19年有新调入人员的补发工资</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2020年我单位政府采购总额</w:t>
      </w:r>
      <w:r>
        <w:rPr>
          <w:rFonts w:hint="eastAsia" w:ascii="仿宋" w:hAnsi="仿宋" w:eastAsia="仿宋" w:cs="仿宋"/>
          <w:spacing w:val="4"/>
          <w:sz w:val="32"/>
          <w:szCs w:val="32"/>
          <w:lang w:val="en-US" w:eastAsia="zh-CN"/>
        </w:rPr>
        <w:t>1.38</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lang w:val="en-US" w:eastAsia="zh-CN"/>
        </w:rPr>
        <w:t>1.38</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万元。无政府采购的部门，须说明本部门无政府采购业务支出情况。</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截至2020年12月31日，本部门共有车辆</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 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台（套）。无国有资产占用情况的部门，须说明本部门无国有资产占用情况。</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hint="default"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我单位当年未开展绩效管理工作。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拔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E3F0B7D"/>
    <w:rsid w:val="000014A7"/>
    <w:rsid w:val="00052B5B"/>
    <w:rsid w:val="00774AFB"/>
    <w:rsid w:val="00E4217F"/>
    <w:rsid w:val="145D023E"/>
    <w:rsid w:val="16BE058B"/>
    <w:rsid w:val="19F469C5"/>
    <w:rsid w:val="215030D3"/>
    <w:rsid w:val="23772F69"/>
    <w:rsid w:val="26092277"/>
    <w:rsid w:val="260C39B4"/>
    <w:rsid w:val="27EB0B89"/>
    <w:rsid w:val="3473061E"/>
    <w:rsid w:val="3F28132A"/>
    <w:rsid w:val="49F41CB8"/>
    <w:rsid w:val="4AC27862"/>
    <w:rsid w:val="5C7E3D20"/>
    <w:rsid w:val="604F27F5"/>
    <w:rsid w:val="709D5F36"/>
    <w:rsid w:val="74BB59EA"/>
    <w:rsid w:val="79BE78A7"/>
    <w:rsid w:val="7E3F0B7D"/>
    <w:rsid w:val="7E78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2856</Words>
  <Characters>709</Characters>
  <Lines>5</Lines>
  <Paragraphs>7</Paragraphs>
  <TotalTime>57</TotalTime>
  <ScaleCrop>false</ScaleCrop>
  <LinksUpToDate>false</LinksUpToDate>
  <CharactersWithSpaces>3558</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2021-11-03T03:10:00Z</cp:lastPrinted>
  <dcterms:modified xsi:type="dcterms:W3CDTF">2021-11-03T08:43:47Z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A8DEA6D1FB6D40B4AEC8829ECED19566</vt:lpwstr>
  </property>
</Properties>
</file>