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660" w:lineRule="exact"/>
        <w:ind w:firstLine="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附件1</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仿宋_GB2312" w:hAnsi="仿宋_GB2312" w:eastAsia="仿宋_GB2312" w:cs="仿宋_GB2312"/>
          <w:color w:val="auto"/>
          <w:sz w:val="44"/>
          <w:szCs w:val="44"/>
        </w:rPr>
      </w:pPr>
    </w:p>
    <w:p>
      <w:pPr>
        <w:pageBreakBefore w:val="0"/>
        <w:kinsoku/>
        <w:wordWrap/>
        <w:overflowPunct/>
        <w:topLinePunct w:val="0"/>
        <w:autoSpaceDE/>
        <w:autoSpaceDN/>
        <w:bidi w:val="0"/>
        <w:spacing w:line="660" w:lineRule="exact"/>
        <w:ind w:firstLine="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朔城区</w:t>
      </w:r>
      <w:r>
        <w:rPr>
          <w:rFonts w:hint="eastAsia" w:ascii="方正小标宋简体" w:hAnsi="方正小标宋简体" w:eastAsia="方正小标宋简体" w:cs="方正小标宋简体"/>
          <w:color w:val="auto"/>
          <w:sz w:val="44"/>
          <w:szCs w:val="44"/>
        </w:rPr>
        <w:t>节水型社会达标建设领导组成员</w:t>
      </w:r>
    </w:p>
    <w:p>
      <w:pPr>
        <w:pageBreakBefore w:val="0"/>
        <w:kinsoku/>
        <w:wordWrap/>
        <w:overflowPunct/>
        <w:topLinePunct w:val="0"/>
        <w:autoSpaceDE/>
        <w:autoSpaceDN/>
        <w:bidi w:val="0"/>
        <w:spacing w:line="660" w:lineRule="exact"/>
        <w:ind w:firstLine="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名单及成员单位工作职责</w:t>
      </w: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方正小标宋简体" w:hAnsi="方正小标宋简体" w:eastAsia="方正小标宋简体" w:cs="方正小标宋简体"/>
          <w:color w:val="auto"/>
          <w:sz w:val="36"/>
          <w:szCs w:val="36"/>
        </w:rPr>
      </w:pPr>
    </w:p>
    <w:p>
      <w:pPr>
        <w:pageBreakBefore w:val="0"/>
        <w:kinsoku/>
        <w:wordWrap/>
        <w:overflowPunct/>
        <w:topLinePunct w:val="0"/>
        <w:autoSpaceDE/>
        <w:autoSpaceDN/>
        <w:bidi w:val="0"/>
        <w:spacing w:line="6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为做好我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节水型社会达标建设工作，经研究，决定成立</w:t>
      </w:r>
      <w:r>
        <w:rPr>
          <w:rFonts w:hint="eastAsia" w:ascii="仿宋_GB2312" w:hAnsi="仿宋_GB2312" w:eastAsia="仿宋_GB2312" w:cs="仿宋_GB2312"/>
          <w:color w:val="auto"/>
          <w:sz w:val="32"/>
          <w:szCs w:val="32"/>
          <w:lang w:eastAsia="zh-CN"/>
        </w:rPr>
        <w:t>朔城区</w:t>
      </w:r>
      <w:r>
        <w:rPr>
          <w:rFonts w:hint="eastAsia" w:ascii="仿宋_GB2312" w:hAnsi="仿宋_GB2312" w:eastAsia="仿宋_GB2312" w:cs="仿宋_GB2312"/>
          <w:color w:val="auto"/>
          <w:sz w:val="32"/>
          <w:szCs w:val="32"/>
        </w:rPr>
        <w:t>节水型社会达标建设工作领导组，具体事项如下：</w:t>
      </w:r>
    </w:p>
    <w:p>
      <w:pPr>
        <w:pageBreakBefore w:val="0"/>
        <w:kinsoku/>
        <w:wordWrap/>
        <w:overflowPunct/>
        <w:topLinePunct w:val="0"/>
        <w:autoSpaceDE/>
        <w:autoSpaceDN/>
        <w:bidi w:val="0"/>
        <w:spacing w:line="6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一、组成人员名单</w:t>
      </w:r>
    </w:p>
    <w:p>
      <w:pPr>
        <w:pageBreakBefore w:val="0"/>
        <w:kinsoku/>
        <w:wordWrap/>
        <w:overflowPunct/>
        <w:topLinePunct w:val="0"/>
        <w:autoSpaceDE/>
        <w:autoSpaceDN/>
        <w:bidi w:val="0"/>
        <w:spacing w:line="6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组  长：</w:t>
      </w:r>
      <w:r>
        <w:rPr>
          <w:rFonts w:hint="eastAsia" w:ascii="仿宋_GB2312" w:hAnsi="仿宋_GB2312" w:eastAsia="仿宋_GB2312" w:cs="仿宋_GB2312"/>
          <w:sz w:val="32"/>
          <w:szCs w:val="32"/>
          <w:lang w:val="en-US" w:eastAsia="zh-CN"/>
        </w:rPr>
        <w:t>赵斌山  区人民</w:t>
      </w:r>
      <w:r>
        <w:rPr>
          <w:rFonts w:hint="eastAsia" w:ascii="仿宋_GB2312" w:hAnsi="仿宋_GB2312" w:eastAsia="仿宋_GB2312" w:cs="仿宋_GB2312"/>
          <w:sz w:val="32"/>
          <w:szCs w:val="32"/>
        </w:rPr>
        <w:t>政府副</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长</w:t>
      </w:r>
    </w:p>
    <w:p>
      <w:pPr>
        <w:pageBreakBefore w:val="0"/>
        <w:kinsoku/>
        <w:wordWrap/>
        <w:overflowPunct/>
        <w:topLinePunct w:val="0"/>
        <w:autoSpaceDE/>
        <w:autoSpaceDN/>
        <w:bidi w:val="0"/>
        <w:spacing w:line="6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副组长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安志强  区</w:t>
      </w:r>
      <w:r>
        <w:rPr>
          <w:rFonts w:hint="eastAsia" w:ascii="仿宋_GB2312" w:hAnsi="仿宋_GB2312" w:eastAsia="仿宋_GB2312" w:cs="仿宋_GB2312"/>
          <w:sz w:val="32"/>
          <w:szCs w:val="32"/>
        </w:rPr>
        <w:t>水利局局长</w:t>
      </w:r>
    </w:p>
    <w:p>
      <w:pPr>
        <w:pageBreakBefore w:val="0"/>
        <w:kinsoku/>
        <w:wordWrap/>
        <w:overflowPunct/>
        <w:topLinePunct w:val="0"/>
        <w:autoSpaceDE/>
        <w:autoSpaceDN/>
        <w:bidi w:val="0"/>
        <w:spacing w:line="6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sz w:val="32"/>
          <w:szCs w:val="32"/>
        </w:rPr>
        <w:t>成  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刘  兵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委宣传部副部长</w:t>
      </w:r>
    </w:p>
    <w:p>
      <w:pPr>
        <w:pStyle w:val="4"/>
        <w:pageBreakBefore w:val="0"/>
        <w:kinsoku/>
        <w:wordWrap/>
        <w:overflowPunct/>
        <w:topLinePunct w:val="0"/>
        <w:autoSpaceDE/>
        <w:autoSpaceDN/>
        <w:bidi w:val="0"/>
        <w:adjustRightInd w:val="0"/>
        <w:snapToGrid w:val="0"/>
        <w:spacing w:line="660" w:lineRule="exact"/>
        <w:ind w:firstLine="1920" w:firstLineChars="6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张权喜  区发展和改革局</w:t>
      </w:r>
      <w:r>
        <w:rPr>
          <w:rFonts w:hint="eastAsia" w:ascii="仿宋_GB2312" w:hAnsi="仿宋_GB2312" w:eastAsia="仿宋_GB2312" w:cs="仿宋_GB2312"/>
          <w:color w:val="000000" w:themeColor="text1"/>
          <w:sz w:val="32"/>
          <w:szCs w:val="32"/>
          <w14:textFill>
            <w14:solidFill>
              <w14:schemeClr w14:val="tx1"/>
            </w14:solidFill>
          </w14:textFill>
        </w:rPr>
        <w:t>局长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Style w:val="4"/>
        <w:pageBreakBefore w:val="0"/>
        <w:kinsoku/>
        <w:wordWrap/>
        <w:overflowPunct/>
        <w:topLinePunct w:val="0"/>
        <w:autoSpaceDE/>
        <w:autoSpaceDN/>
        <w:bidi w:val="0"/>
        <w:adjustRightInd w:val="0"/>
        <w:snapToGrid w:val="0"/>
        <w:spacing w:line="660" w:lineRule="exact"/>
        <w:ind w:firstLine="1920" w:firstLineChars="6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黄立军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直属机关事务服务中心主任</w:t>
      </w:r>
    </w:p>
    <w:p>
      <w:pPr>
        <w:pStyle w:val="4"/>
        <w:pageBreakBefore w:val="0"/>
        <w:kinsoku/>
        <w:wordWrap/>
        <w:overflowPunct/>
        <w:topLinePunct w:val="0"/>
        <w:autoSpaceDE/>
        <w:autoSpaceDN/>
        <w:bidi w:val="0"/>
        <w:adjustRightInd w:val="0"/>
        <w:snapToGrid w:val="0"/>
        <w:spacing w:line="660" w:lineRule="exact"/>
        <w:ind w:firstLine="1920" w:firstLineChars="6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苏  昭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行政审批服务管理局局长</w:t>
      </w:r>
    </w:p>
    <w:p>
      <w:pPr>
        <w:pStyle w:val="4"/>
        <w:pageBreakBefore w:val="0"/>
        <w:kinsoku/>
        <w:wordWrap/>
        <w:overflowPunct/>
        <w:topLinePunct w:val="0"/>
        <w:autoSpaceDE/>
        <w:autoSpaceDN/>
        <w:bidi w:val="0"/>
        <w:adjustRightInd w:val="0"/>
        <w:snapToGrid w:val="0"/>
        <w:spacing w:line="660" w:lineRule="exact"/>
        <w:ind w:firstLine="1920" w:firstLineChars="6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魏立山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 xml:space="preserve">教育局局长 </w:t>
      </w:r>
    </w:p>
    <w:p>
      <w:pPr>
        <w:pStyle w:val="4"/>
        <w:pageBreakBefore w:val="0"/>
        <w:kinsoku/>
        <w:wordWrap/>
        <w:overflowPunct/>
        <w:topLinePunct w:val="0"/>
        <w:autoSpaceDE/>
        <w:autoSpaceDN/>
        <w:bidi w:val="0"/>
        <w:adjustRightInd w:val="0"/>
        <w:snapToGrid w:val="0"/>
        <w:spacing w:line="660" w:lineRule="exact"/>
        <w:ind w:firstLine="1920" w:firstLineChars="6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魏  芳  </w:t>
      </w:r>
      <w:r>
        <w:rPr>
          <w:rFonts w:hint="eastAsia" w:ascii="仿宋_GB2312" w:hAnsi="仿宋_GB2312" w:eastAsia="仿宋_GB2312" w:cs="仿宋_GB2312"/>
          <w:color w:val="000000" w:themeColor="text1"/>
          <w:sz w:val="32"/>
          <w:szCs w:val="32"/>
          <w:lang w:eastAsia="zh-CN"/>
          <w14:textFill>
            <w14:solidFill>
              <w14:schemeClr w14:val="tx1"/>
            </w14:solidFill>
          </w14:textFill>
        </w:rPr>
        <w:t>区科学技术</w:t>
      </w:r>
      <w:r>
        <w:rPr>
          <w:rFonts w:hint="eastAsia" w:ascii="仿宋_GB2312" w:hAnsi="仿宋_GB2312" w:eastAsia="仿宋_GB2312" w:cs="仿宋_GB2312"/>
          <w:color w:val="000000" w:themeColor="text1"/>
          <w:sz w:val="32"/>
          <w:szCs w:val="32"/>
          <w14:textFill>
            <w14:solidFill>
              <w14:schemeClr w14:val="tx1"/>
            </w14:solidFill>
          </w14:textFill>
        </w:rPr>
        <w:t>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高新文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工业和信息化局局长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王生旺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司法局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周庆山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财政局局长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刘  丰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自然资源局局长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王志文  </w:t>
      </w:r>
      <w:r>
        <w:rPr>
          <w:rFonts w:hint="eastAsia" w:ascii="仿宋_GB2312" w:hAnsi="仿宋_GB2312" w:eastAsia="仿宋_GB2312" w:cs="仿宋_GB2312"/>
          <w:color w:val="000000" w:themeColor="text1"/>
          <w:sz w:val="32"/>
          <w:szCs w:val="32"/>
          <w14:textFill>
            <w14:solidFill>
              <w14:schemeClr w14:val="tx1"/>
            </w14:solidFill>
          </w14:textFill>
        </w:rPr>
        <w:t>市生态环境局</w:t>
      </w:r>
      <w:r>
        <w:rPr>
          <w:rFonts w:hint="eastAsia" w:ascii="仿宋_GB2312" w:hAnsi="仿宋_GB2312" w:eastAsia="仿宋_GB2312" w:cs="仿宋_GB2312"/>
          <w:color w:val="000000" w:themeColor="text1"/>
          <w:sz w:val="32"/>
          <w:szCs w:val="32"/>
          <w:lang w:eastAsia="zh-CN"/>
          <w14:textFill>
            <w14:solidFill>
              <w14:schemeClr w14:val="tx1"/>
            </w14:solidFill>
          </w14:textFill>
        </w:rPr>
        <w:t>朔城分局</w:t>
      </w:r>
      <w:r>
        <w:rPr>
          <w:rFonts w:hint="eastAsia" w:ascii="仿宋_GB2312" w:hAnsi="仿宋_GB2312" w:eastAsia="仿宋_GB2312" w:cs="仿宋_GB2312"/>
          <w:color w:val="000000" w:themeColor="text1"/>
          <w:sz w:val="32"/>
          <w:szCs w:val="32"/>
          <w14:textFill>
            <w14:solidFill>
              <w14:schemeClr w14:val="tx1"/>
            </w14:solidFill>
          </w14:textFill>
        </w:rPr>
        <w:t>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刘晓东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住房和城乡建设局局长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齐宏亮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农业农村局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侯震东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商务局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尚清世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文化和旅游局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林  实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卫生健康</w:t>
      </w:r>
      <w:r>
        <w:rPr>
          <w:rFonts w:hint="eastAsia" w:ascii="仿宋_GB2312" w:hAnsi="仿宋_GB2312" w:eastAsia="仿宋_GB2312" w:cs="仿宋_GB2312"/>
          <w:color w:val="000000" w:themeColor="text1"/>
          <w:sz w:val="32"/>
          <w:szCs w:val="32"/>
          <w:lang w:eastAsia="zh-CN"/>
          <w14:textFill>
            <w14:solidFill>
              <w14:schemeClr w14:val="tx1"/>
            </w14:solidFill>
          </w14:textFill>
        </w:rPr>
        <w:t>和体育局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卢建宙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市场监督管理局局长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宿建国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统计局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谭  雄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能源局局长</w:t>
      </w:r>
    </w:p>
    <w:p>
      <w:pPr>
        <w:pStyle w:val="4"/>
        <w:pageBreakBefore w:val="0"/>
        <w:kinsoku/>
        <w:wordWrap/>
        <w:overflowPunct/>
        <w:topLinePunct w:val="0"/>
        <w:autoSpaceDE/>
        <w:autoSpaceDN/>
        <w:bidi w:val="0"/>
        <w:adjustRightInd w:val="0"/>
        <w:snapToGrid w:val="0"/>
        <w:spacing w:line="66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肖宇峰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税务局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局长</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谭根荣  </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水利局副局长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z w:val="32"/>
          <w:szCs w:val="32"/>
          <w:lang w:val="en-US" w:eastAsia="zh-CN"/>
        </w:rPr>
        <w:t xml:space="preserve"> </w:t>
      </w:r>
    </w:p>
    <w:p>
      <w:pPr>
        <w:pageBreakBefore w:val="0"/>
        <w:kinsoku/>
        <w:wordWrap/>
        <w:overflowPunct/>
        <w:topLinePunct w:val="0"/>
        <w:autoSpaceDE/>
        <w:autoSpaceDN/>
        <w:bidi w:val="0"/>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领导组办公室设在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水利局，主任由</w:t>
      </w:r>
      <w:r>
        <w:rPr>
          <w:rFonts w:hint="eastAsia" w:ascii="仿宋_GB2312" w:hAnsi="仿宋_GB2312" w:eastAsia="仿宋_GB2312" w:cs="仿宋_GB2312"/>
          <w:sz w:val="32"/>
          <w:szCs w:val="32"/>
          <w:lang w:val="en-US" w:eastAsia="zh-CN"/>
        </w:rPr>
        <w:t>谭根荣</w:t>
      </w:r>
      <w:r>
        <w:rPr>
          <w:rFonts w:hint="eastAsia" w:ascii="仿宋_GB2312" w:hAnsi="仿宋_GB2312" w:eastAsia="仿宋_GB2312" w:cs="仿宋_GB2312"/>
          <w:sz w:val="32"/>
          <w:szCs w:val="32"/>
        </w:rPr>
        <w:t>兼任。</w:t>
      </w:r>
    </w:p>
    <w:p>
      <w:pPr>
        <w:pageBreakBefore w:val="0"/>
        <w:kinsoku/>
        <w:wordWrap/>
        <w:overflowPunct/>
        <w:topLinePunct w:val="0"/>
        <w:autoSpaceDE/>
        <w:autoSpaceDN/>
        <w:bidi w:val="0"/>
        <w:spacing w:line="6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二、主要职责分工</w:t>
      </w:r>
    </w:p>
    <w:p>
      <w:pPr>
        <w:pageBreakBefore w:val="0"/>
        <w:kinsoku/>
        <w:wordWrap/>
        <w:overflowPunct/>
        <w:topLinePunct w:val="0"/>
        <w:autoSpaceDE/>
        <w:autoSpaceDN/>
        <w:bidi w:val="0"/>
        <w:spacing w:line="6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领导组统一领导全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节水型社会达标建设工作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决定全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节水型社会建设重大事项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协调解决节水型社会建设过程中遇到的各项问题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审定成员单位节水型社会建设工作计划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检查考核全县节水型社会建设工作完成情况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筹措节水型社会建设专项资金。</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领导组办公室：</w:t>
      </w:r>
      <w:r>
        <w:rPr>
          <w:rFonts w:hint="eastAsia" w:ascii="仿宋_GB2312" w:hAnsi="仿宋_GB2312" w:eastAsia="仿宋_GB2312" w:cs="仿宋_GB2312"/>
          <w:color w:val="auto"/>
          <w:sz w:val="32"/>
          <w:szCs w:val="32"/>
        </w:rPr>
        <w:t>承办日常管理事务；负责召集工作组工作会议，督促成员单位落实会议决定事项，编制节水型社会建设工作方案、工作计划及工作总结；指导创建节水型单位、节水型企业、节水型居民小区等节水载体建设；组织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节水型社会建设工作考核；承办工作组交办的其他工作。</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区发展和改革局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负责贯彻落实节水型社会建设的有关政策，制定全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产业结构调整计划；负责节水型社会建设的有关建设项目的申报、立项；参与制定项目建设年度计划；负责将节水型社会建设的有关评价指标体系纳入年度国民经济计划及政府考核目标；严格控制高耗水企业和高耗水项目的建设审批。</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区工业和信息化局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负责指导、协调、监管全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的工业企业节约用水工作；负责引导工业企业开展节水型企业创建活动，建设节水型企业示范点；结合全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工业企业节水工作情况，协助工业企业制定节水规划；引导企业推广节水新技术、新产品；负责重点</w:t>
      </w:r>
      <w:bookmarkStart w:id="0" w:name="6、襄垣县支撑材料_21"/>
      <w:bookmarkEnd w:id="0"/>
      <w:r>
        <w:rPr>
          <w:rFonts w:hint="eastAsia" w:ascii="仿宋_GB2312" w:hAnsi="仿宋_GB2312" w:eastAsia="仿宋_GB2312" w:cs="仿宋_GB2312"/>
          <w:color w:val="auto"/>
          <w:sz w:val="32"/>
          <w:szCs w:val="32"/>
        </w:rPr>
        <w:t>用水行业节水型企业的</w:t>
      </w:r>
      <w:r>
        <w:rPr>
          <w:rFonts w:hint="eastAsia" w:ascii="仿宋_GB2312" w:hAnsi="仿宋_GB2312" w:eastAsia="仿宋_GB2312" w:cs="仿宋_GB2312"/>
          <w:color w:val="auto"/>
          <w:sz w:val="32"/>
          <w:szCs w:val="32"/>
          <w:lang w:val="en-US" w:eastAsia="zh-CN"/>
        </w:rPr>
        <w:t>创建、</w:t>
      </w:r>
      <w:r>
        <w:rPr>
          <w:rFonts w:hint="eastAsia" w:ascii="仿宋_GB2312" w:hAnsi="仿宋_GB2312" w:eastAsia="仿宋_GB2312" w:cs="仿宋_GB2312"/>
          <w:color w:val="auto"/>
          <w:sz w:val="32"/>
          <w:szCs w:val="32"/>
        </w:rPr>
        <w:t>筛选和推荐</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区</w:t>
      </w:r>
      <w:r>
        <w:rPr>
          <w:rFonts w:hint="eastAsia" w:ascii="仿宋_GB2312" w:hAnsi="仿宋_GB2312" w:eastAsia="仿宋_GB2312" w:cs="仿宋_GB2312"/>
          <w:b/>
          <w:bCs/>
          <w:color w:val="auto"/>
          <w:sz w:val="32"/>
          <w:szCs w:val="32"/>
        </w:rPr>
        <w:t>市场</w:t>
      </w:r>
      <w:r>
        <w:rPr>
          <w:rFonts w:hint="eastAsia" w:ascii="仿宋_GB2312" w:hAnsi="仿宋_GB2312" w:eastAsia="仿宋_GB2312" w:cs="仿宋_GB2312"/>
          <w:b/>
          <w:bCs/>
          <w:color w:val="auto"/>
          <w:sz w:val="32"/>
          <w:szCs w:val="32"/>
          <w:lang w:val="en-US" w:eastAsia="zh-CN"/>
        </w:rPr>
        <w:t>监督管理</w:t>
      </w:r>
      <w:r>
        <w:rPr>
          <w:rFonts w:hint="eastAsia" w:ascii="仿宋_GB2312" w:hAnsi="仿宋_GB2312" w:eastAsia="仿宋_GB2312" w:cs="仿宋_GB2312"/>
          <w:b/>
          <w:bCs/>
          <w:color w:val="auto"/>
          <w:sz w:val="32"/>
          <w:szCs w:val="32"/>
        </w:rPr>
        <w:t>局</w:t>
      </w:r>
      <w:r>
        <w:rPr>
          <w:rFonts w:hint="eastAsia" w:ascii="仿宋_GB2312" w:hAnsi="仿宋_GB2312" w:eastAsia="仿宋_GB2312" w:cs="仿宋_GB2312"/>
          <w:color w:val="auto"/>
          <w:sz w:val="32"/>
          <w:szCs w:val="32"/>
        </w:rPr>
        <w:t>：负责指导、协调、监管全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的商业企业、服务业的节约用水工作。</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区</w:t>
      </w:r>
      <w:r>
        <w:rPr>
          <w:rFonts w:hint="eastAsia" w:ascii="仿宋_GB2312" w:hAnsi="仿宋_GB2312" w:eastAsia="仿宋_GB2312" w:cs="仿宋_GB2312"/>
          <w:b/>
          <w:bCs/>
          <w:color w:val="auto"/>
          <w:sz w:val="32"/>
          <w:szCs w:val="32"/>
        </w:rPr>
        <w:t>财政局：</w:t>
      </w:r>
      <w:r>
        <w:rPr>
          <w:rFonts w:hint="eastAsia" w:ascii="仿宋_GB2312" w:hAnsi="仿宋_GB2312" w:eastAsia="仿宋_GB2312" w:cs="仿宋_GB2312"/>
          <w:color w:val="auto"/>
          <w:sz w:val="32"/>
          <w:szCs w:val="32"/>
        </w:rPr>
        <w:t>负责节水型社会建设资金的统筹、协调、管理和监管。</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auto"/>
          <w:w w:val="98"/>
          <w:sz w:val="32"/>
          <w:szCs w:val="32"/>
        </w:rPr>
      </w:pPr>
      <w:r>
        <w:rPr>
          <w:rFonts w:hint="eastAsia" w:ascii="仿宋_GB2312" w:hAnsi="仿宋_GB2312" w:eastAsia="仿宋_GB2312" w:cs="仿宋_GB2312"/>
          <w:b/>
          <w:bCs/>
          <w:color w:val="auto"/>
          <w:sz w:val="32"/>
          <w:szCs w:val="32"/>
          <w:lang w:eastAsia="zh-CN"/>
        </w:rPr>
        <w:t>区</w:t>
      </w:r>
      <w:r>
        <w:rPr>
          <w:rFonts w:hint="eastAsia" w:ascii="仿宋_GB2312" w:hAnsi="仿宋_GB2312" w:eastAsia="仿宋_GB2312" w:cs="仿宋_GB2312"/>
          <w:b/>
          <w:bCs/>
          <w:color w:val="auto"/>
          <w:sz w:val="32"/>
          <w:szCs w:val="32"/>
        </w:rPr>
        <w:t>住</w:t>
      </w:r>
      <w:r>
        <w:rPr>
          <w:rFonts w:hint="eastAsia" w:ascii="仿宋_GB2312" w:hAnsi="仿宋_GB2312" w:eastAsia="仿宋_GB2312" w:cs="仿宋_GB2312"/>
          <w:b/>
          <w:bCs/>
          <w:color w:val="auto"/>
          <w:sz w:val="32"/>
          <w:szCs w:val="32"/>
          <w:lang w:val="en-US" w:eastAsia="zh-CN"/>
        </w:rPr>
        <w:t>房和城乡建设局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w w:val="98"/>
          <w:sz w:val="32"/>
          <w:szCs w:val="32"/>
        </w:rPr>
        <w:t>负责监督新建、改建、扩建建设项目节水“三同时”管理制度的执行；完善供水管网改造工程，降低管网漏损率</w:t>
      </w:r>
      <w:r>
        <w:rPr>
          <w:rFonts w:hint="eastAsia" w:ascii="仿宋_GB2312" w:hAnsi="仿宋_GB2312" w:eastAsia="仿宋_GB2312" w:cs="仿宋_GB2312"/>
          <w:color w:val="auto"/>
          <w:w w:val="98"/>
          <w:sz w:val="32"/>
          <w:szCs w:val="32"/>
          <w:lang w:eastAsia="zh-CN"/>
        </w:rPr>
        <w:t>；</w:t>
      </w:r>
      <w:r>
        <w:rPr>
          <w:rFonts w:hint="eastAsia" w:ascii="仿宋_GB2312" w:hAnsi="仿宋_GB2312" w:eastAsia="仿宋_GB2312" w:cs="仿宋_GB2312"/>
          <w:color w:val="auto"/>
          <w:w w:val="98"/>
          <w:sz w:val="32"/>
          <w:szCs w:val="32"/>
        </w:rPr>
        <w:t>建设完善全</w:t>
      </w:r>
      <w:r>
        <w:rPr>
          <w:rFonts w:hint="eastAsia" w:ascii="仿宋_GB2312" w:hAnsi="仿宋_GB2312" w:eastAsia="仿宋_GB2312" w:cs="仿宋_GB2312"/>
          <w:color w:val="auto"/>
          <w:w w:val="98"/>
          <w:sz w:val="32"/>
          <w:szCs w:val="32"/>
          <w:lang w:eastAsia="zh-CN"/>
        </w:rPr>
        <w:t>区</w:t>
      </w:r>
      <w:r>
        <w:rPr>
          <w:rFonts w:hint="eastAsia" w:ascii="仿宋_GB2312" w:hAnsi="仿宋_GB2312" w:eastAsia="仿宋_GB2312" w:cs="仿宋_GB2312"/>
          <w:color w:val="auto"/>
          <w:w w:val="98"/>
          <w:sz w:val="32"/>
          <w:szCs w:val="32"/>
        </w:rPr>
        <w:t>污水处理系统及污水收集系统管网工程；加快城市污水处理设施和中水利用设施建设，推进城市再生水利用工作；引导城市雨水、污水等非常规水资源的开发利用</w:t>
      </w:r>
      <w:r>
        <w:rPr>
          <w:rFonts w:hint="eastAsia" w:ascii="仿宋_GB2312" w:hAnsi="仿宋_GB2312" w:eastAsia="仿宋_GB2312" w:cs="仿宋_GB2312"/>
          <w:color w:val="auto"/>
          <w:w w:val="98"/>
          <w:sz w:val="32"/>
          <w:szCs w:val="32"/>
          <w:lang w:eastAsia="zh-CN"/>
        </w:rPr>
        <w:t>；</w:t>
      </w:r>
      <w:r>
        <w:rPr>
          <w:rFonts w:hint="eastAsia" w:ascii="仿宋_GB2312" w:hAnsi="仿宋_GB2312" w:eastAsia="仿宋_GB2312" w:cs="仿宋_GB2312"/>
          <w:color w:val="auto"/>
          <w:w w:val="98"/>
          <w:sz w:val="32"/>
          <w:szCs w:val="32"/>
        </w:rPr>
        <w:t>负责</w:t>
      </w:r>
      <w:r>
        <w:rPr>
          <w:rFonts w:hint="eastAsia" w:ascii="仿宋_GB2312" w:hAnsi="仿宋_GB2312" w:eastAsia="仿宋_GB2312" w:cs="仿宋_GB2312"/>
          <w:color w:val="auto"/>
          <w:w w:val="98"/>
          <w:sz w:val="32"/>
          <w:szCs w:val="32"/>
          <w:lang w:val="en-US" w:eastAsia="zh-CN"/>
        </w:rPr>
        <w:t>节水型小区</w:t>
      </w:r>
      <w:r>
        <w:rPr>
          <w:rFonts w:hint="eastAsia" w:ascii="仿宋_GB2312" w:hAnsi="仿宋_GB2312" w:eastAsia="仿宋_GB2312" w:cs="仿宋_GB2312"/>
          <w:color w:val="auto"/>
          <w:w w:val="98"/>
          <w:sz w:val="32"/>
          <w:szCs w:val="32"/>
        </w:rPr>
        <w:t>的</w:t>
      </w:r>
      <w:r>
        <w:rPr>
          <w:rFonts w:hint="eastAsia" w:ascii="仿宋_GB2312" w:hAnsi="仿宋_GB2312" w:eastAsia="仿宋_GB2312" w:cs="仿宋_GB2312"/>
          <w:color w:val="auto"/>
          <w:w w:val="98"/>
          <w:sz w:val="32"/>
          <w:szCs w:val="32"/>
          <w:lang w:val="en-US" w:eastAsia="zh-CN"/>
        </w:rPr>
        <w:t>创建、</w:t>
      </w:r>
      <w:r>
        <w:rPr>
          <w:rFonts w:hint="eastAsia" w:ascii="仿宋_GB2312" w:hAnsi="仿宋_GB2312" w:eastAsia="仿宋_GB2312" w:cs="仿宋_GB2312"/>
          <w:color w:val="auto"/>
          <w:w w:val="98"/>
          <w:sz w:val="32"/>
          <w:szCs w:val="32"/>
        </w:rPr>
        <w:t>筛选和推荐</w:t>
      </w:r>
      <w:r>
        <w:rPr>
          <w:rFonts w:hint="eastAsia" w:ascii="仿宋_GB2312" w:hAnsi="仿宋_GB2312" w:eastAsia="仿宋_GB2312" w:cs="仿宋_GB2312"/>
          <w:color w:val="auto"/>
          <w:w w:val="98"/>
          <w:sz w:val="32"/>
          <w:szCs w:val="32"/>
          <w:lang w:val="en-US" w:eastAsia="zh-CN"/>
        </w:rPr>
        <w:t>工作</w:t>
      </w:r>
      <w:r>
        <w:rPr>
          <w:rFonts w:hint="eastAsia" w:ascii="仿宋_GB2312" w:hAnsi="仿宋_GB2312" w:eastAsia="仿宋_GB2312" w:cs="仿宋_GB2312"/>
          <w:color w:val="auto"/>
          <w:w w:val="98"/>
          <w:sz w:val="32"/>
          <w:szCs w:val="32"/>
        </w:rPr>
        <w:t>。</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区</w:t>
      </w:r>
      <w:r>
        <w:rPr>
          <w:rFonts w:hint="eastAsia" w:ascii="仿宋_GB2312" w:hAnsi="仿宋_GB2312" w:eastAsia="仿宋_GB2312" w:cs="仿宋_GB2312"/>
          <w:b/>
          <w:bCs/>
          <w:color w:val="auto"/>
          <w:sz w:val="32"/>
          <w:szCs w:val="32"/>
        </w:rPr>
        <w:t>农业农村局：</w:t>
      </w:r>
      <w:r>
        <w:rPr>
          <w:rFonts w:hint="eastAsia" w:ascii="仿宋_GB2312" w:hAnsi="仿宋_GB2312" w:eastAsia="仿宋_GB2312" w:cs="仿宋_GB2312"/>
          <w:color w:val="auto"/>
          <w:sz w:val="32"/>
          <w:szCs w:val="32"/>
        </w:rPr>
        <w:t>负责组织实施现代化高效节水农业建设规划；负责节水技术及节水作物品种的推广和应用。</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区</w:t>
      </w:r>
      <w:r>
        <w:rPr>
          <w:rFonts w:hint="eastAsia" w:ascii="仿宋_GB2312" w:hAnsi="仿宋_GB2312" w:eastAsia="仿宋_GB2312" w:cs="仿宋_GB2312"/>
          <w:b/>
          <w:bCs/>
          <w:color w:val="auto"/>
          <w:sz w:val="32"/>
          <w:szCs w:val="32"/>
        </w:rPr>
        <w:t>水利局：</w:t>
      </w:r>
      <w:r>
        <w:rPr>
          <w:rFonts w:hint="eastAsia" w:ascii="仿宋_GB2312" w:hAnsi="仿宋_GB2312" w:eastAsia="仿宋_GB2312" w:cs="仿宋_GB2312"/>
          <w:color w:val="auto"/>
          <w:sz w:val="32"/>
          <w:szCs w:val="32"/>
        </w:rPr>
        <w:t>负责全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节约用水管理，编制节水工作方案；负责完善县域节水型社会达标建设工作中各项机制体制及制度建设；完善非居民用水单位计划用水管理和超计划超定额累进加价制度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计划用水指标管理；负责农业水价综合改革方案的制定和实施；负责节水载体建设的组织申报；负责灌区节水改造的组织实施；负责节水宣传活动的组织开展；负责节约用水先进经验、技术的推广；负责全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公共机构的节水管理工作，在公共机构推广使用节水器具；负责党政节水型单位创建工作。</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区</w:t>
      </w:r>
      <w:r>
        <w:rPr>
          <w:rFonts w:hint="eastAsia" w:ascii="仿宋_GB2312" w:hAnsi="仿宋_GB2312" w:eastAsia="仿宋_GB2312" w:cs="仿宋_GB2312"/>
          <w:b/>
          <w:bCs/>
          <w:color w:val="auto"/>
          <w:sz w:val="32"/>
          <w:szCs w:val="32"/>
          <w:lang w:val="en-US" w:eastAsia="zh-CN"/>
        </w:rPr>
        <w:t>卫生健康和体育</w:t>
      </w:r>
      <w:r>
        <w:rPr>
          <w:rFonts w:hint="eastAsia" w:ascii="仿宋_GB2312" w:hAnsi="仿宋_GB2312" w:eastAsia="仿宋_GB2312" w:cs="仿宋_GB2312"/>
          <w:b/>
          <w:bCs/>
          <w:color w:val="auto"/>
          <w:sz w:val="32"/>
          <w:szCs w:val="32"/>
        </w:rPr>
        <w:t>局：</w:t>
      </w:r>
      <w:r>
        <w:rPr>
          <w:rFonts w:hint="eastAsia" w:ascii="仿宋_GB2312" w:hAnsi="仿宋_GB2312" w:eastAsia="仿宋_GB2312" w:cs="仿宋_GB2312"/>
          <w:color w:val="auto"/>
          <w:sz w:val="32"/>
          <w:szCs w:val="32"/>
        </w:rPr>
        <w:t>负责城乡饮水水质监测监管工作，负责医疗卫生和体育系统节约用水工作，组织开展医院、卫生所、体育场（馆）节水型企业（单位）创建工作。</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1" w:name="6、襄垣县支撑材料_22"/>
      <w:bookmarkEnd w:id="1"/>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行政审批服务管理局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负责在取水许可审批中严格落实定额管理与节水评价制度，负责自备水源用水单位计划用水下达。</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文化和旅游局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全区文化场馆、旅游景点的节约用水工作</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区</w:t>
      </w:r>
      <w:r>
        <w:rPr>
          <w:rFonts w:hint="eastAsia" w:ascii="仿宋_GB2312" w:hAnsi="仿宋_GB2312" w:eastAsia="仿宋_GB2312" w:cs="仿宋_GB2312"/>
          <w:b/>
          <w:bCs/>
          <w:color w:val="auto"/>
          <w:sz w:val="32"/>
          <w:szCs w:val="32"/>
        </w:rPr>
        <w:t>教育局：</w:t>
      </w:r>
      <w:r>
        <w:rPr>
          <w:rFonts w:hint="eastAsia" w:ascii="仿宋_GB2312" w:hAnsi="仿宋_GB2312" w:eastAsia="仿宋_GB2312" w:cs="仿宋_GB2312"/>
          <w:color w:val="auto"/>
          <w:sz w:val="32"/>
          <w:szCs w:val="32"/>
        </w:rPr>
        <w:t>负责向在校学生宣传、普及节水知识，教育引导学生养成良好的节约用水习惯，将节水专题活动纳入中小学素质教育；负责节水型学校的筛选和推荐。</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区科学技术</w:t>
      </w:r>
      <w:r>
        <w:rPr>
          <w:rFonts w:hint="eastAsia" w:ascii="仿宋_GB2312" w:hAnsi="仿宋_GB2312" w:eastAsia="仿宋_GB2312" w:cs="仿宋_GB2312"/>
          <w:b/>
          <w:bCs/>
          <w:color w:val="000000" w:themeColor="text1"/>
          <w:sz w:val="32"/>
          <w:szCs w:val="32"/>
          <w14:textFill>
            <w14:solidFill>
              <w14:schemeClr w14:val="tx1"/>
            </w14:solidFill>
          </w14:textFill>
        </w:rPr>
        <w:t>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i w:val="0"/>
          <w:caps w:val="0"/>
          <w:color w:val="333333"/>
          <w:spacing w:val="0"/>
          <w:sz w:val="32"/>
          <w:szCs w:val="32"/>
          <w:shd w:val="clear" w:fill="FFFFFF"/>
        </w:rPr>
        <w:t>编制</w:t>
      </w:r>
      <w:r>
        <w:rPr>
          <w:rFonts w:hint="eastAsia" w:ascii="仿宋_GB2312" w:hAnsi="仿宋_GB2312" w:eastAsia="仿宋_GB2312" w:cs="仿宋_GB2312"/>
          <w:i w:val="0"/>
          <w:caps w:val="0"/>
          <w:color w:val="333333"/>
          <w:spacing w:val="0"/>
          <w:sz w:val="32"/>
          <w:szCs w:val="32"/>
          <w:shd w:val="clear" w:fill="FFFFFF"/>
          <w:lang w:eastAsia="zh-CN"/>
        </w:rPr>
        <w:t>节水</w:t>
      </w:r>
      <w:r>
        <w:rPr>
          <w:rFonts w:hint="eastAsia" w:ascii="仿宋_GB2312" w:hAnsi="仿宋_GB2312" w:eastAsia="仿宋_GB2312" w:cs="仿宋_GB2312"/>
          <w:i w:val="0"/>
          <w:caps w:val="0"/>
          <w:color w:val="333333"/>
          <w:spacing w:val="0"/>
          <w:sz w:val="32"/>
          <w:szCs w:val="32"/>
          <w:shd w:val="clear" w:fill="FFFFFF"/>
        </w:rPr>
        <w:t>科技计划并组织实施，牵头组织</w:t>
      </w:r>
      <w:r>
        <w:rPr>
          <w:rFonts w:hint="eastAsia" w:ascii="仿宋_GB2312" w:hAnsi="仿宋_GB2312" w:eastAsia="仿宋_GB2312" w:cs="仿宋_GB2312"/>
          <w:i w:val="0"/>
          <w:caps w:val="0"/>
          <w:color w:val="333333"/>
          <w:spacing w:val="0"/>
          <w:sz w:val="32"/>
          <w:szCs w:val="32"/>
          <w:shd w:val="clear" w:fill="FFFFFF"/>
          <w:lang w:eastAsia="zh-CN"/>
        </w:rPr>
        <w:t>节水</w:t>
      </w:r>
      <w:r>
        <w:rPr>
          <w:rFonts w:hint="eastAsia" w:ascii="仿宋_GB2312" w:hAnsi="仿宋_GB2312" w:eastAsia="仿宋_GB2312" w:cs="仿宋_GB2312"/>
          <w:i w:val="0"/>
          <w:caps w:val="0"/>
          <w:color w:val="333333"/>
          <w:spacing w:val="0"/>
          <w:sz w:val="32"/>
          <w:szCs w:val="32"/>
          <w:shd w:val="clear" w:fill="FFFFFF"/>
        </w:rPr>
        <w:t>技术攻关和</w:t>
      </w:r>
      <w:r>
        <w:rPr>
          <w:rFonts w:hint="eastAsia" w:ascii="仿宋_GB2312" w:hAnsi="仿宋_GB2312" w:eastAsia="仿宋_GB2312" w:cs="仿宋_GB2312"/>
          <w:i w:val="0"/>
          <w:caps w:val="0"/>
          <w:color w:val="333333"/>
          <w:spacing w:val="0"/>
          <w:sz w:val="32"/>
          <w:szCs w:val="32"/>
          <w:shd w:val="clear" w:fill="FFFFFF"/>
          <w:lang w:eastAsia="zh-CN"/>
        </w:rPr>
        <w:t>节水</w:t>
      </w:r>
      <w:r>
        <w:rPr>
          <w:rFonts w:hint="eastAsia" w:ascii="仿宋_GB2312" w:hAnsi="仿宋_GB2312" w:eastAsia="仿宋_GB2312" w:cs="仿宋_GB2312"/>
          <w:i w:val="0"/>
          <w:caps w:val="0"/>
          <w:color w:val="333333"/>
          <w:spacing w:val="0"/>
          <w:sz w:val="32"/>
          <w:szCs w:val="32"/>
          <w:shd w:val="clear" w:fill="FFFFFF"/>
        </w:rPr>
        <w:t>科技成果转化</w:t>
      </w:r>
      <w:r>
        <w:rPr>
          <w:rFonts w:hint="eastAsia" w:ascii="仿宋_GB2312" w:hAnsi="仿宋_GB2312" w:eastAsia="仿宋_GB2312" w:cs="仿宋_GB2312"/>
          <w:i w:val="0"/>
          <w:caps w:val="0"/>
          <w:color w:val="333333"/>
          <w:spacing w:val="0"/>
          <w:sz w:val="32"/>
          <w:szCs w:val="32"/>
          <w:shd w:val="clear" w:fill="FFFFFF"/>
          <w:lang w:eastAsia="zh-CN"/>
        </w:rPr>
        <w:t>及</w:t>
      </w:r>
      <w:r>
        <w:rPr>
          <w:rFonts w:hint="eastAsia" w:ascii="仿宋_GB2312" w:hAnsi="仿宋_GB2312" w:eastAsia="仿宋_GB2312" w:cs="仿宋_GB2312"/>
          <w:i w:val="0"/>
          <w:caps w:val="0"/>
          <w:color w:val="333333"/>
          <w:spacing w:val="0"/>
          <w:sz w:val="32"/>
          <w:szCs w:val="32"/>
          <w:shd w:val="clear" w:fill="FFFFFF"/>
        </w:rPr>
        <w:t>应用示范</w:t>
      </w:r>
      <w:r>
        <w:rPr>
          <w:rFonts w:hint="eastAsia" w:ascii="仿宋_GB2312" w:hAnsi="仿宋_GB2312" w:eastAsia="仿宋_GB2312" w:cs="仿宋_GB2312"/>
          <w:i w:val="0"/>
          <w:caps w:val="0"/>
          <w:color w:val="333333"/>
          <w:spacing w:val="0"/>
          <w:sz w:val="32"/>
          <w:szCs w:val="32"/>
          <w:shd w:val="clear" w:fill="FFFFFF"/>
          <w:lang w:eastAsia="zh-CN"/>
        </w:rPr>
        <w:t>，推广节水新技术、新设备、新工艺。</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司法局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负责节约用水规范性文件审核</w:t>
      </w:r>
      <w:r>
        <w:rPr>
          <w:rFonts w:hint="eastAsia" w:ascii="仿宋_GB2312" w:hAnsi="仿宋_GB2312" w:eastAsia="仿宋_GB2312" w:cs="仿宋_GB2312"/>
          <w:i w:val="0"/>
          <w:caps w:val="0"/>
          <w:color w:val="333333"/>
          <w:spacing w:val="0"/>
          <w:sz w:val="32"/>
          <w:szCs w:val="32"/>
          <w:shd w:val="clear" w:fill="FFFFFF"/>
          <w:lang w:eastAsia="zh-CN"/>
        </w:rPr>
        <w:t>。</w:t>
      </w:r>
    </w:p>
    <w:p>
      <w:pPr>
        <w:pageBreakBefore w:val="0"/>
        <w:kinsoku/>
        <w:wordWrap/>
        <w:overflowPunct/>
        <w:topLinePunct w:val="0"/>
        <w:autoSpaceDE/>
        <w:autoSpaceDN/>
        <w:bidi w:val="0"/>
        <w:spacing w:line="660" w:lineRule="exact"/>
        <w:ind w:left="0" w:leftChars="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自然资源局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lang w:eastAsia="zh-CN"/>
        </w:rPr>
        <w:t>将节约用水理念落实到各类规划中，</w:t>
      </w:r>
      <w:r>
        <w:rPr>
          <w:rFonts w:hint="eastAsia" w:ascii="仿宋_GB2312" w:hAnsi="仿宋_GB2312" w:eastAsia="仿宋_GB2312" w:cs="仿宋_GB2312"/>
          <w:i w:val="0"/>
          <w:caps w:val="0"/>
          <w:color w:val="auto"/>
          <w:spacing w:val="0"/>
          <w:sz w:val="32"/>
          <w:szCs w:val="32"/>
        </w:rPr>
        <w:t>构建节约</w:t>
      </w:r>
      <w:r>
        <w:rPr>
          <w:rFonts w:hint="eastAsia" w:ascii="仿宋_GB2312" w:hAnsi="仿宋_GB2312" w:eastAsia="仿宋_GB2312" w:cs="仿宋_GB2312"/>
          <w:i w:val="0"/>
          <w:caps w:val="0"/>
          <w:color w:val="auto"/>
          <w:spacing w:val="0"/>
          <w:sz w:val="32"/>
          <w:szCs w:val="32"/>
          <w:lang w:eastAsia="zh-CN"/>
        </w:rPr>
        <w:t>水</w:t>
      </w:r>
      <w:r>
        <w:rPr>
          <w:rFonts w:hint="eastAsia" w:ascii="仿宋_GB2312" w:hAnsi="仿宋_GB2312" w:eastAsia="仿宋_GB2312" w:cs="仿宋_GB2312"/>
          <w:i w:val="0"/>
          <w:caps w:val="0"/>
          <w:color w:val="auto"/>
          <w:spacing w:val="0"/>
          <w:sz w:val="32"/>
          <w:szCs w:val="32"/>
        </w:rPr>
        <w:t>资源</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保护</w:t>
      </w:r>
      <w:r>
        <w:rPr>
          <w:rFonts w:hint="eastAsia" w:ascii="仿宋_GB2312" w:hAnsi="仿宋_GB2312" w:eastAsia="仿宋_GB2312" w:cs="仿宋_GB2312"/>
          <w:i w:val="0"/>
          <w:caps w:val="0"/>
          <w:color w:val="auto"/>
          <w:spacing w:val="0"/>
          <w:sz w:val="32"/>
          <w:szCs w:val="32"/>
          <w:lang w:eastAsia="zh-CN"/>
        </w:rPr>
        <w:t>水</w:t>
      </w:r>
      <w:r>
        <w:rPr>
          <w:rFonts w:hint="eastAsia" w:ascii="仿宋_GB2312" w:hAnsi="仿宋_GB2312" w:eastAsia="仿宋_GB2312" w:cs="仿宋_GB2312"/>
          <w:i w:val="0"/>
          <w:caps w:val="0"/>
          <w:color w:val="auto"/>
          <w:spacing w:val="0"/>
          <w:sz w:val="32"/>
          <w:szCs w:val="32"/>
        </w:rPr>
        <w:t>环境的生产、生活、生态空间布局。</w:t>
      </w:r>
    </w:p>
    <w:p>
      <w:pPr>
        <w:pageBreakBefore w:val="0"/>
        <w:kinsoku/>
        <w:wordWrap/>
        <w:overflowPunct/>
        <w:topLinePunct w:val="0"/>
        <w:autoSpaceDE/>
        <w:autoSpaceDN/>
        <w:bidi w:val="0"/>
        <w:spacing w:line="660" w:lineRule="exact"/>
        <w:ind w:left="0" w:lef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市生态环境局</w:t>
      </w:r>
      <w:r>
        <w:rPr>
          <w:rFonts w:hint="eastAsia" w:ascii="仿宋_GB2312" w:hAnsi="仿宋_GB2312" w:eastAsia="仿宋_GB2312" w:cs="仿宋_GB2312"/>
          <w:color w:val="auto"/>
          <w:sz w:val="32"/>
          <w:szCs w:val="32"/>
          <w:lang w:eastAsia="zh-CN"/>
        </w:rPr>
        <w:t>朔城</w:t>
      </w:r>
      <w:r>
        <w:rPr>
          <w:rFonts w:hint="eastAsia" w:ascii="仿宋_GB2312" w:hAnsi="仿宋_GB2312" w:eastAsia="仿宋_GB2312" w:cs="仿宋_GB2312"/>
          <w:color w:val="auto"/>
          <w:sz w:val="32"/>
          <w:szCs w:val="32"/>
        </w:rPr>
        <w:t>分局：组织制定水环境保护规划；负责水生态环境监测站的建设和监测；建立健全水功能区保护及入河排污口限制纳污制度，严格控制废水超标排放，引导企业加快中水回用步伐；协助完成“再生水利用率”的统计及达标工作。</w:t>
      </w:r>
    </w:p>
    <w:p>
      <w:pPr>
        <w:pageBreakBefore w:val="0"/>
        <w:kinsoku/>
        <w:wordWrap/>
        <w:overflowPunct/>
        <w:topLinePunct w:val="0"/>
        <w:autoSpaceDE/>
        <w:autoSpaceDN/>
        <w:bidi w:val="0"/>
        <w:spacing w:line="6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区直属</w:t>
      </w:r>
      <w:r>
        <w:rPr>
          <w:rFonts w:hint="eastAsia" w:ascii="仿宋_GB2312" w:hAnsi="仿宋_GB2312" w:eastAsia="仿宋_GB2312" w:cs="仿宋_GB2312"/>
          <w:b/>
          <w:bCs/>
          <w:color w:val="auto"/>
          <w:sz w:val="32"/>
          <w:szCs w:val="32"/>
        </w:rPr>
        <w:t>机关</w:t>
      </w:r>
      <w:r>
        <w:rPr>
          <w:rFonts w:hint="eastAsia" w:ascii="仿宋_GB2312" w:hAnsi="仿宋_GB2312" w:eastAsia="仿宋_GB2312" w:cs="仿宋_GB2312"/>
          <w:b/>
          <w:bCs/>
          <w:color w:val="auto"/>
          <w:sz w:val="32"/>
          <w:szCs w:val="32"/>
          <w:lang w:val="en-US" w:eastAsia="zh-CN"/>
        </w:rPr>
        <w:t>事务服务中心：</w:t>
      </w:r>
      <w:r>
        <w:rPr>
          <w:rFonts w:hint="eastAsia" w:ascii="仿宋_GB2312" w:hAnsi="仿宋_GB2312" w:eastAsia="仿宋_GB2312" w:cs="仿宋_GB2312"/>
          <w:color w:val="auto"/>
          <w:sz w:val="32"/>
          <w:szCs w:val="32"/>
          <w:lang w:val="en-US" w:eastAsia="zh-CN"/>
        </w:rPr>
        <w:t>负责节水型单位创建、筛选及推荐工作。</w:t>
      </w:r>
    </w:p>
    <w:p>
      <w:pPr>
        <w:pageBreakBefore w:val="0"/>
        <w:kinsoku/>
        <w:wordWrap/>
        <w:overflowPunct/>
        <w:topLinePunct w:val="0"/>
        <w:autoSpaceDE/>
        <w:autoSpaceDN/>
        <w:bidi w:val="0"/>
        <w:spacing w:line="66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商务局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负责全区开发区、工业园区及其它产业集聚区的节约用水工作。</w:t>
      </w:r>
    </w:p>
    <w:p>
      <w:pPr>
        <w:pageBreakBefore w:val="0"/>
        <w:kinsoku/>
        <w:wordWrap/>
        <w:overflowPunct/>
        <w:topLinePunct w:val="0"/>
        <w:autoSpaceDE/>
        <w:autoSpaceDN/>
        <w:bidi w:val="0"/>
        <w:spacing w:line="6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bCs/>
          <w:color w:val="000000" w:themeColor="text1"/>
          <w:sz w:val="32"/>
          <w:szCs w:val="32"/>
          <w14:textFill>
            <w14:solidFill>
              <w14:schemeClr w14:val="tx1"/>
            </w14:solidFill>
          </w14:textFill>
        </w:rPr>
        <w:t>能源局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负责煤炭、电力等行业的节约用水工作。</w:t>
      </w:r>
    </w:p>
    <w:p>
      <w:pPr>
        <w:pageBreakBefore w:val="0"/>
        <w:kinsoku/>
        <w:wordWrap/>
        <w:overflowPunct/>
        <w:topLinePunct w:val="0"/>
        <w:autoSpaceDE/>
        <w:autoSpaceDN/>
        <w:bidi w:val="0"/>
        <w:spacing w:line="6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区统计局：</w:t>
      </w:r>
      <w:r>
        <w:rPr>
          <w:rFonts w:hint="eastAsia" w:ascii="仿宋_GB2312" w:hAnsi="仿宋_GB2312" w:eastAsia="仿宋_GB2312" w:cs="仿宋_GB2312"/>
          <w:color w:val="auto"/>
          <w:sz w:val="32"/>
          <w:szCs w:val="32"/>
          <w:lang w:val="en-US" w:eastAsia="zh-CN"/>
        </w:rPr>
        <w:t>负责提供节水型社会创建工作需要相关数据。</w:t>
      </w:r>
    </w:p>
    <w:p>
      <w:pPr>
        <w:pageBreakBefore w:val="0"/>
        <w:kinsoku/>
        <w:wordWrap/>
        <w:overflowPunct/>
        <w:topLinePunct w:val="0"/>
        <w:autoSpaceDE/>
        <w:autoSpaceDN/>
        <w:bidi w:val="0"/>
        <w:spacing w:line="660" w:lineRule="exact"/>
        <w:textAlignment w:val="auto"/>
      </w:pPr>
      <w:r>
        <w:rPr>
          <w:rFonts w:hint="eastAsia" w:ascii="仿宋_GB2312" w:hAnsi="仿宋_GB2312" w:eastAsia="仿宋_GB2312" w:cs="仿宋_GB2312"/>
          <w:b/>
          <w:bCs/>
          <w:color w:val="auto"/>
          <w:sz w:val="32"/>
          <w:szCs w:val="32"/>
          <w:lang w:val="en-US" w:eastAsia="zh-CN"/>
        </w:rPr>
        <w:t>区税务局：</w:t>
      </w:r>
      <w:r>
        <w:rPr>
          <w:rFonts w:hint="eastAsia" w:ascii="仿宋_GB2312" w:hAnsi="仿宋_GB2312" w:eastAsia="仿宋_GB2312" w:cs="仿宋_GB2312"/>
          <w:color w:val="auto"/>
          <w:sz w:val="32"/>
          <w:szCs w:val="32"/>
          <w:lang w:val="en-US" w:eastAsia="zh-CN"/>
        </w:rPr>
        <w:t>负责水资源税征缴工作。</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E2FF7"/>
    <w:rsid w:val="1CA4418A"/>
    <w:rsid w:val="24C26180"/>
    <w:rsid w:val="33BD7C2F"/>
    <w:rsid w:val="396B24F7"/>
    <w:rsid w:val="3AF503F3"/>
    <w:rsid w:val="4F8E119F"/>
    <w:rsid w:val="6B5C3CA4"/>
    <w:rsid w:val="6FBE2FF7"/>
    <w:rsid w:val="79D2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jc w:val="both"/>
    </w:pPr>
    <w:rPr>
      <w:rFonts w:ascii="Times New Roman" w:hAnsi="Times New Roman" w:eastAsia="宋体" w:cs="Times New Roman"/>
      <w:kern w:val="2"/>
      <w:sz w:val="28"/>
      <w:szCs w:val="28"/>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pPr>
      <w:ind w:firstLine="720" w:firstLineChars="200"/>
    </w:pPr>
    <w:rPr>
      <w:rFonts w:eastAsia="仿宋_GB2312"/>
      <w:sz w:val="3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2021-06-17T01:39:00Z</dcterms:created>
  <dc:creator>高荣基</dc:creator>
  <cp:lastModifiedBy>高荣基</cp:lastModifiedBy>
  <dcterms:modified xsi:type="dcterms:W3CDTF">2021-06-17T01:40:04Z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BE609E1B8DAB4A8EBA5F8BD5F27C0EB6</vt:lpwstr>
  </property>
</Properties>
</file>