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firstLine="0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附件4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：</w:t>
      </w:r>
    </w:p>
    <w:p>
      <w:pPr>
        <w:spacing w:line="1000" w:lineRule="exact"/>
        <w:ind w:firstLine="1115" w:firstLineChars="347"/>
        <w:rPr>
          <w:rFonts w:eastAsia="仿宋"/>
          <w:b/>
          <w:color w:val="auto"/>
          <w:sz w:val="32"/>
          <w:szCs w:val="32"/>
        </w:rPr>
      </w:pPr>
    </w:p>
    <w:p>
      <w:pPr>
        <w:ind w:firstLine="0"/>
        <w:jc w:val="center"/>
        <w:outlineLvl w:val="1"/>
        <w:rPr>
          <w:rFonts w:eastAsia="黑体"/>
          <w:color w:val="auto"/>
          <w:sz w:val="52"/>
          <w:szCs w:val="48"/>
        </w:rPr>
      </w:pPr>
      <w:r>
        <w:rPr>
          <w:rFonts w:eastAsia="黑体"/>
          <w:color w:val="auto"/>
          <w:sz w:val="52"/>
          <w:szCs w:val="48"/>
        </w:rPr>
        <w:t>节水型单位申报书</w:t>
      </w:r>
    </w:p>
    <w:p>
      <w:pPr>
        <w:ind w:firstLine="0"/>
        <w:jc w:val="center"/>
        <w:rPr>
          <w:rFonts w:eastAsia="黑体"/>
          <w:b/>
          <w:color w:val="auto"/>
          <w:sz w:val="44"/>
          <w:szCs w:val="44"/>
        </w:rPr>
      </w:pPr>
    </w:p>
    <w:p>
      <w:pPr>
        <w:ind w:firstLine="0"/>
        <w:jc w:val="center"/>
        <w:rPr>
          <w:rFonts w:eastAsia="黑体"/>
          <w:b/>
          <w:color w:val="auto"/>
          <w:sz w:val="44"/>
          <w:szCs w:val="44"/>
        </w:rPr>
      </w:pPr>
    </w:p>
    <w:p>
      <w:pPr>
        <w:ind w:firstLine="0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黑体"/>
          <w:color w:val="auto"/>
          <w:sz w:val="44"/>
          <w:szCs w:val="44"/>
        </w:rPr>
        <w:t>（     年度）</w:t>
      </w:r>
    </w:p>
    <w:p>
      <w:pPr>
        <w:ind w:firstLine="0"/>
        <w:jc w:val="center"/>
        <w:rPr>
          <w:rFonts w:eastAsia="仿宋_GB2312"/>
          <w:b/>
          <w:color w:val="auto"/>
          <w:sz w:val="44"/>
          <w:szCs w:val="44"/>
        </w:rPr>
      </w:pPr>
    </w:p>
    <w:p>
      <w:pPr>
        <w:ind w:firstLine="0"/>
        <w:rPr>
          <w:rFonts w:eastAsia="仿宋_GB2312"/>
          <w:color w:val="auto"/>
          <w:sz w:val="21"/>
          <w:szCs w:val="24"/>
        </w:rPr>
      </w:pPr>
    </w:p>
    <w:p>
      <w:pPr>
        <w:spacing w:line="1000" w:lineRule="exact"/>
        <w:ind w:firstLine="1110" w:firstLineChars="347"/>
        <w:rPr>
          <w:rFonts w:eastAsia="仿宋"/>
          <w:b w:val="0"/>
          <w:bCs/>
          <w:color w:val="auto"/>
          <w:sz w:val="32"/>
          <w:szCs w:val="32"/>
        </w:rPr>
      </w:pPr>
      <w:r>
        <w:rPr>
          <w:rFonts w:eastAsia="仿宋"/>
          <w:b w:val="0"/>
          <w:bCs/>
          <w:color w:val="auto"/>
          <w:sz w:val="32"/>
          <w:szCs w:val="32"/>
        </w:rPr>
        <w:t>申报单位：</w:t>
      </w:r>
      <w:r>
        <w:rPr>
          <w:rFonts w:eastAsia="仿宋"/>
          <w:b w:val="0"/>
          <w:bCs/>
          <w:color w:val="auto"/>
          <w:sz w:val="32"/>
          <w:szCs w:val="32"/>
          <w:u w:val="single"/>
        </w:rPr>
        <w:t xml:space="preserve">                      </w:t>
      </w:r>
      <w:r>
        <w:rPr>
          <w:rFonts w:eastAsia="仿宋"/>
          <w:b w:val="0"/>
          <w:bCs/>
          <w:color w:val="auto"/>
          <w:sz w:val="32"/>
          <w:szCs w:val="32"/>
        </w:rPr>
        <w:t>（盖章）</w:t>
      </w:r>
    </w:p>
    <w:p>
      <w:pPr>
        <w:spacing w:line="1000" w:lineRule="exact"/>
        <w:ind w:firstLine="1110" w:firstLineChars="347"/>
        <w:rPr>
          <w:rFonts w:eastAsia="仿宋"/>
          <w:b w:val="0"/>
          <w:bCs/>
          <w:color w:val="auto"/>
          <w:sz w:val="32"/>
          <w:szCs w:val="32"/>
        </w:rPr>
      </w:pPr>
      <w:r>
        <w:rPr>
          <w:rFonts w:eastAsia="仿宋"/>
          <w:b w:val="0"/>
          <w:bCs/>
          <w:color w:val="auto"/>
          <w:sz w:val="32"/>
          <w:szCs w:val="32"/>
        </w:rPr>
        <w:t>日    期：</w:t>
      </w:r>
      <w:r>
        <w:rPr>
          <w:rFonts w:eastAsia="仿宋"/>
          <w:b w:val="0"/>
          <w:bCs/>
          <w:color w:val="auto"/>
          <w:sz w:val="32"/>
          <w:szCs w:val="32"/>
          <w:u w:val="single"/>
        </w:rPr>
        <w:t xml:space="preserve">                      </w:t>
      </w:r>
    </w:p>
    <w:p>
      <w:pPr>
        <w:jc w:val="center"/>
        <w:rPr>
          <w:rFonts w:eastAsia="仿宋"/>
          <w:b/>
          <w:color w:val="auto"/>
          <w:sz w:val="32"/>
          <w:szCs w:val="32"/>
        </w:rPr>
        <w:sectPr>
          <w:pgSz w:w="11906" w:h="16838"/>
          <w:pgMar w:top="1814" w:right="1588" w:bottom="1588" w:left="1588" w:header="851" w:footer="1418" w:gutter="0"/>
          <w:pgNumType w:fmt="numberInDash"/>
          <w:cols w:space="720" w:num="1"/>
          <w:formProt w:val="0"/>
          <w:docGrid w:type="lines" w:linePitch="435" w:charSpace="0"/>
        </w:sectPr>
      </w:pPr>
    </w:p>
    <w:p>
      <w:pPr>
        <w:tabs>
          <w:tab w:val="left" w:pos="180"/>
        </w:tabs>
        <w:spacing w:before="435" w:beforeLines="100" w:after="217" w:afterLines="50" w:line="360" w:lineRule="auto"/>
        <w:ind w:left="0" w:leftChars="0" w:firstLine="640" w:firstLineChars="200"/>
        <w:jc w:val="left"/>
        <w:rPr>
          <w:rFonts w:eastAsia="黑体"/>
          <w:color w:val="auto"/>
          <w:sz w:val="32"/>
          <w:szCs w:val="36"/>
        </w:rPr>
      </w:pPr>
      <w:r>
        <w:rPr>
          <w:rFonts w:eastAsia="黑体"/>
          <w:color w:val="auto"/>
          <w:sz w:val="32"/>
          <w:szCs w:val="36"/>
        </w:rPr>
        <w:t>一、单位概况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216"/>
        <w:gridCol w:w="1429"/>
        <w:gridCol w:w="986"/>
        <w:gridCol w:w="127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4631" w:type="dxa"/>
            <w:gridSpan w:val="3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140" w:type="dxa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单位人数</w:t>
            </w:r>
          </w:p>
        </w:tc>
        <w:tc>
          <w:tcPr>
            <w:tcW w:w="2415" w:type="dxa"/>
            <w:gridSpan w:val="2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节水管理部门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节水管理负责人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restart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主要水源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上年取水量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自备水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（万m</w:t>
            </w:r>
            <w:r>
              <w:rPr>
                <w:rFonts w:eastAsia="仿宋_GB2312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自来水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（万m</w:t>
            </w:r>
            <w:r>
              <w:rPr>
                <w:rFonts w:eastAsia="仿宋_GB2312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（万m</w:t>
            </w:r>
            <w:r>
              <w:rPr>
                <w:rFonts w:eastAsia="仿宋_GB2312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申请单位</w:t>
            </w:r>
          </w:p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自评结果</w:t>
            </w:r>
          </w:p>
        </w:tc>
        <w:tc>
          <w:tcPr>
            <w:tcW w:w="7046" w:type="dxa"/>
            <w:gridSpan w:val="5"/>
          </w:tcPr>
          <w:p>
            <w:pPr>
              <w:spacing w:line="480" w:lineRule="exact"/>
              <w:ind w:right="561"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经对照评价标准进行自查，符合公共机构节水型单位建设要求，节水技术标准考核得分为</w:t>
            </w:r>
            <w:r>
              <w:rPr>
                <w:rFonts w:eastAsia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  <w:szCs w:val="24"/>
              </w:rPr>
              <w:t>分，节水管理标准考核得分为</w:t>
            </w:r>
            <w:r>
              <w:rPr>
                <w:rFonts w:eastAsia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  <w:szCs w:val="24"/>
              </w:rPr>
              <w:t>分，总得分</w:t>
            </w:r>
            <w:r>
              <w:rPr>
                <w:rFonts w:eastAsia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  <w:szCs w:val="24"/>
              </w:rPr>
              <w:t>分。承诺本材料真实有效，申请审核验收。</w:t>
            </w:r>
          </w:p>
          <w:p>
            <w:pPr>
              <w:spacing w:line="480" w:lineRule="exact"/>
              <w:ind w:right="561"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申请单位：   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（公章）</w:t>
            </w:r>
          </w:p>
          <w:p>
            <w:pPr>
              <w:spacing w:line="480" w:lineRule="exact"/>
              <w:ind w:firstLine="480" w:firstLineChars="20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jc w:val="center"/>
        <w:rPr>
          <w:rFonts w:eastAsia="仿宋"/>
          <w:b/>
          <w:color w:val="auto"/>
          <w:sz w:val="32"/>
          <w:szCs w:val="32"/>
        </w:rPr>
        <w:sectPr>
          <w:pgSz w:w="11906" w:h="16838"/>
          <w:pgMar w:top="1814" w:right="1588" w:bottom="1588" w:left="1588" w:header="851" w:footer="1418" w:gutter="0"/>
          <w:pgNumType w:fmt="numberInDash"/>
          <w:cols w:space="720" w:num="1"/>
          <w:formProt w:val="0"/>
          <w:docGrid w:type="lines" w:linePitch="435" w:charSpace="0"/>
        </w:sectPr>
      </w:pPr>
    </w:p>
    <w:p>
      <w:pPr>
        <w:ind w:firstLine="640" w:firstLineChars="200"/>
        <w:rPr>
          <w:rFonts w:eastAsia="黑体"/>
          <w:b w:val="0"/>
          <w:bCs w:val="0"/>
          <w:color w:val="auto"/>
          <w:sz w:val="32"/>
          <w:szCs w:val="32"/>
        </w:rPr>
      </w:pPr>
      <w:r>
        <w:rPr>
          <w:rFonts w:eastAsia="黑体"/>
          <w:b w:val="0"/>
          <w:bCs w:val="0"/>
          <w:color w:val="auto"/>
          <w:sz w:val="32"/>
          <w:szCs w:val="32"/>
        </w:rPr>
        <w:t>二、节水型单位节水技术标准自查、评审表</w:t>
      </w:r>
    </w:p>
    <w:tbl>
      <w:tblPr>
        <w:tblStyle w:val="3"/>
        <w:tblpPr w:leftFromText="180" w:rightFromText="180" w:vertAnchor="text" w:horzAnchor="page" w:tblpXSpec="center" w:tblpY="435"/>
        <w:tblOverlap w:val="never"/>
        <w:tblW w:w="13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15"/>
        <w:gridCol w:w="3540"/>
        <w:gridCol w:w="5715"/>
        <w:gridCol w:w="705"/>
        <w:gridCol w:w="69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计算方法</w: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评分规则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★水计量率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ge">
                        <wp:posOffset>112395</wp:posOffset>
                      </wp:positionV>
                      <wp:extent cx="2167255" cy="637540"/>
                      <wp:effectExtent l="0" t="0" r="0" b="10160"/>
                      <wp:wrapNone/>
                      <wp:docPr id="229" name="组合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888" cy="640684"/>
                                <a:chOff x="7658" y="642156"/>
                                <a:chExt cx="3423" cy="1019"/>
                              </a:xfrm>
                              <a:effectLst/>
                            </wpg:grpSpPr>
                            <wpg:grpSp>
                              <wpg:cNvPr id="230" name="组合 33"/>
                              <wpg:cNvGrpSpPr/>
                              <wpg:grpSpPr>
                                <a:xfrm>
                                  <a:off x="7658" y="642156"/>
                                  <a:ext cx="2674" cy="1019"/>
                                  <a:chOff x="6101" y="88355"/>
                                  <a:chExt cx="2164" cy="1019"/>
                                </a:xfrm>
                                <a:effectLst/>
                              </wpg:grpSpPr>
                              <wps:wsp>
                                <wps:cNvPr id="231" name="直接连接符 1"/>
                                <wps:cNvCnPr/>
                                <wps:spPr>
                                  <a:xfrm>
                                    <a:off x="6101" y="88860"/>
                                    <a:ext cx="2014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2" name="文本框 2"/>
                                <wps:cNvSpPr txBox="1"/>
                                <wps:spPr>
                                  <a:xfrm>
                                    <a:off x="6300" y="88355"/>
                                    <a:ext cx="196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水计量器具计量水量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33" name="文本框 3"/>
                                <wps:cNvSpPr txBox="1"/>
                                <wps:spPr>
                                  <a:xfrm>
                                    <a:off x="6251" y="88903"/>
                                    <a:ext cx="1886" cy="4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总水量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234" name="文本框 11"/>
                              <wps:cNvSpPr txBox="1"/>
                              <wps:spPr>
                                <a:xfrm>
                                  <a:off x="9968" y="642416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25pt;margin-top:8.85pt;height:50.2pt;width:170.65pt;mso-position-vertical-relative:page;z-index:251660288;mso-width-relative:page;mso-height-relative:page;" coordorigin="7658,642156" coordsize="3423,1019" o:gfxdata="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6lbtA9kAAAAJAQAADwAAAAAA&#10;AAABACAAAAAiAAAAZHJzL2Rvd25yZXYueG1sUEsBAhQAFAAAAAgAh07iQDYsNMoTBAAAkg4AAA4A&#10;AAAAAAAAAQAgAAAAKAEAAGRycy9lMm9Eb2MueG1sUEsFBgAAAAAGAAYAWQEAAK0HAAAAAA==&#10;">
                      <o:lock v:ext="edit" aspectratio="f"/>
                      <v:group id="组合 33" o:spid="_x0000_s1026" o:spt="203" style="position:absolute;left:7658;top:642156;height:1019;width:2674;" coordorigin="6101,88355" coordsize="2164,1019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接连接符 1" o:spid="_x0000_s1026" o:spt="20" style="position:absolute;left:6101;top:88860;height:12;width:2014;" filled="f" stroked="t" coordsize="21600,21600" o:gfxdata="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74l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300;top:88355;height:466;width:1965;" fillcolor="#FFFFFF" filled="t" stroked="f" coordsize="21600,21600" o:gfxdata="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Nymi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水计量器具计量水量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251;top:88903;height:471;width:1886;" fillcolor="#FFFFFF" filled="t" stroked="f" coordsize="21600,21600" o:gfxdata="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fJr+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总水量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9968;top:642416;height:422;width:1113;mso-wrap-style:none;" filled="f" stroked="f" coordsize="21600,21600" o:gfxdata="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eXjY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15" w:type="dxa"/>
          </w:tcPr>
          <w:p>
            <w:pPr>
              <w:keepNext/>
              <w:keepLines/>
              <w:ind w:firstLine="0"/>
              <w:outlineLvl w:val="2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用水单位水计量率达到100%，次级用水单位水计量率达到95%，分别达到得8分，有一项不达到不得分。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★节水器具普及率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2167255" cy="643890"/>
                      <wp:effectExtent l="0" t="0" r="0" b="3810"/>
                      <wp:docPr id="235" name="组合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255" cy="643890"/>
                                <a:chOff x="7658" y="642171"/>
                                <a:chExt cx="3423" cy="999"/>
                              </a:xfrm>
                              <a:effectLst/>
                            </wpg:grpSpPr>
                            <wpg:grpSp>
                              <wpg:cNvPr id="236" name="组合 33"/>
                              <wpg:cNvGrpSpPr/>
                              <wpg:grpSpPr>
                                <a:xfrm>
                                  <a:off x="7658" y="642171"/>
                                  <a:ext cx="2674" cy="999"/>
                                  <a:chOff x="6101" y="88370"/>
                                  <a:chExt cx="2164" cy="999"/>
                                </a:xfrm>
                                <a:effectLst/>
                              </wpg:grpSpPr>
                              <wps:wsp>
                                <wps:cNvPr id="237" name="直接连接符 1"/>
                                <wps:cNvCnPr/>
                                <wps:spPr>
                                  <a:xfrm>
                                    <a:off x="6101" y="88860"/>
                                    <a:ext cx="2014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8" name="文本框 2"/>
                                <wps:cNvSpPr txBox="1"/>
                                <wps:spPr>
                                  <a:xfrm>
                                    <a:off x="6300" y="88370"/>
                                    <a:ext cx="196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节水设备器具数量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39" name="文本框 3"/>
                                <wps:cNvSpPr txBox="1"/>
                                <wps:spPr>
                                  <a:xfrm>
                                    <a:off x="6167" y="88903"/>
                                    <a:ext cx="188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总用水设备器具数量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40" name="文本框 11"/>
                              <wps:cNvSpPr txBox="1"/>
                              <wps:spPr>
                                <a:xfrm>
                                  <a:off x="9968" y="642416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50.7pt;width:170.65pt;" coordorigin="7658,642171" coordsize="3423,999" o:gfxdata="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PvjHetUAAAAFAQAADwAAAAAAAAABACAAAAAiAAAAZHJzL2Rv&#10;d25yZXYueG1sUEsBAhQAFAAAAAgAh07iQKF57JIFBAAAjw4AAA4AAAAAAAAAAQAgAAAAJAEAAGRy&#10;cy9lMm9Eb2MueG1sUEsFBgAAAAAGAAYAWQEAAJsHAAAAAA==&#10;">
                      <o:lock v:ext="edit" aspectratio="f"/>
                      <v:group id="组合 33" o:spid="_x0000_s1026" o:spt="203" style="position:absolute;left:7658;top:642171;height:999;width:2674;" coordorigin="6101,88370" coordsize="2164,999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1" o:spid="_x0000_s1026" o:spt="20" style="position:absolute;left:6101;top:88860;height:12;width:2014;" filled="f" stroked="t" coordsize="21600,21600" o:gfxdata="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aqS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300;top:88370;height:466;width:1965;" fillcolor="#FFFFFF" filled="t" stroked="f" coordsize="21600,21600" o:gfxdata="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cpf2CtAAAANwAAAAPAAAA&#10;AAAAAAEAIAAAACIAAABkcnMvZG93bnJldi54bWxQSwECFAAUAAAACACHTuJAMy8FnjsAAAA5AAAA&#10;EAAAAAAAAAABACAAAAADAQAAZHJzL3NoYXBleG1sLnhtbFBLBQYAAAAABgAGAFsBAACtAwAA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节水设备器具数量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167;top:88903;height:466;width:1886;" fillcolor="#FFFFFF" filled="t" stroked="f" coordsize="21600,21600" o:gfxdata="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6VgZ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总用水设备器具数量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9968;top:642416;height:422;width:1113;mso-wrap-style:none;" filled="f" stroked="f" coordsize="21600,21600" o:gfxdata="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EDa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节水设备、器具数量占总用水设备、器具数量的比例低于96%不得分，每高1个百分点得2分，满分8分。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人均用水量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position w:val="-2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92075</wp:posOffset>
                      </wp:positionV>
                      <wp:extent cx="1231265" cy="647065"/>
                      <wp:effectExtent l="0" t="0" r="6985" b="38735"/>
                      <wp:wrapSquare wrapText="bothSides"/>
                      <wp:docPr id="191" name="组合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265" cy="677878"/>
                                <a:chOff x="6568" y="88340"/>
                                <a:chExt cx="1569" cy="1078"/>
                              </a:xfrm>
                              <a:effectLst/>
                            </wpg:grpSpPr>
                            <wps:wsp>
                              <wps:cNvPr id="192" name="直接连接符 1"/>
                              <wps:cNvCnPr/>
                              <wps:spPr>
                                <a:xfrm>
                                  <a:off x="6568" y="88867"/>
                                  <a:ext cx="1547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3" name="文本框 2"/>
                              <wps:cNvSpPr txBox="1"/>
                              <wps:spPr>
                                <a:xfrm>
                                  <a:off x="6650" y="88340"/>
                                  <a:ext cx="1432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rFonts w:ascii="Calibri" w:hAnsi="Calibri"/>
                                        <w:sz w:val="2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/>
                                        <w:sz w:val="21"/>
                                        <w:szCs w:val="21"/>
                                      </w:rPr>
                                      <w:t xml:space="preserve">单位全年用水量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94" name="文本框 3"/>
                              <wps:cNvSpPr txBox="1"/>
                              <wps:spPr>
                                <a:xfrm>
                                  <a:off x="6687" y="88947"/>
                                  <a:ext cx="1450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/>
                                        <w:sz w:val="21"/>
                                        <w:szCs w:val="21"/>
                                      </w:rPr>
                                      <w:t>用水总人数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4.6pt;margin-top:7.25pt;height:50.95pt;width:96.95pt;mso-wrap-distance-bottom:0pt;mso-wrap-distance-left:9pt;mso-wrap-distance-right:9pt;mso-wrap-distance-top:0pt;z-index:251661312;mso-width-relative:page;mso-height-relative:page;" coordorigin="6568,88340" coordsize="1569,1078" o:gfxdata="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DiOgXHZAAAACQEA&#10;AA8AAAAAAAAAAQAgAAAAIgAAAGRycy9kb3ducmV2LnhtbFBLAQIUABQAAAAIAIdO4kDJKb8pqAMA&#10;AK4KAAAOAAAAAAAAAAEAIAAAACgBAABkcnMvZTJvRG9jLnhtbFBLBQYAAAAABgAGAFkBAABCBwAA&#10;AAA=&#10;">
                      <o:lock v:ext="edit" aspectratio="f"/>
                      <v:line id="直接连接符 1" o:spid="_x0000_s1026" o:spt="20" style="position:absolute;left:6568;top:88867;height:5;width:1547;" filled="f" stroked="t" coordsize="21600,21600" o:gfxdata="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2k3T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6650;top:88340;height:466;width:1432;" fillcolor="#FFFFFF" filled="t" stroked="f" coordsize="21600,21600" o:gfxdata="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9CUbW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rFonts w:ascii="Calibri" w:hAnsi="Calibri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Calibri" w:hAnsi="Calibri"/>
                                  <w:sz w:val="21"/>
                                  <w:szCs w:val="21"/>
                                </w:rPr>
                                <w:t xml:space="preserve">单位全年用水量 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6687;top:88947;height:471;width:1450;" fillcolor="#FFFFFF" filled="t" stroked="f" coordsize="21600,21600" o:gfxdata="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YCN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ind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Calibri" w:hAnsi="Calibri"/>
                                  <w:sz w:val="21"/>
                                  <w:szCs w:val="21"/>
                                </w:rPr>
                                <w:t>用水总人数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依据评价上一个自然年度本省（区、市）同类型单位用水量平均值进行判定：人均用水量≤0.9×平均值，得8分；0.9×平均值＜人均用水量≤平均值，得6分；平均值＜人均用水量≤1.1×平均值，得3分；1.1×平均值＜人均用水量≤1.2×平均值，得1分；1.2×平均值＜人均用水量，得0分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用水器具漏失率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24765</wp:posOffset>
                      </wp:positionV>
                      <wp:extent cx="1630045" cy="628015"/>
                      <wp:effectExtent l="0" t="0" r="0" b="19685"/>
                      <wp:wrapNone/>
                      <wp:docPr id="195" name="组合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045" cy="631158"/>
                                <a:chOff x="8504" y="642171"/>
                                <a:chExt cx="2577" cy="1004"/>
                              </a:xfrm>
                              <a:effectLst/>
                            </wpg:grpSpPr>
                            <wpg:grpSp>
                              <wpg:cNvPr id="196" name="组合 33"/>
                              <wpg:cNvGrpSpPr/>
                              <wpg:grpSpPr>
                                <a:xfrm>
                                  <a:off x="8504" y="642171"/>
                                  <a:ext cx="1642" cy="1004"/>
                                  <a:chOff x="6786" y="88370"/>
                                  <a:chExt cx="1329" cy="1004"/>
                                </a:xfrm>
                                <a:effectLst/>
                              </wpg:grpSpPr>
                              <wps:wsp>
                                <wps:cNvPr id="197" name="直接连接符 1"/>
                                <wps:cNvCnPr/>
                                <wps:spPr>
                                  <a:xfrm>
                                    <a:off x="6786" y="88865"/>
                                    <a:ext cx="1329" cy="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8" name="文本框 2"/>
                                <wps:cNvSpPr txBox="1"/>
                                <wps:spPr>
                                  <a:xfrm>
                                    <a:off x="6953" y="88370"/>
                                    <a:ext cx="106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漏水件数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99" name="文本框 3"/>
                                <wps:cNvSpPr txBox="1"/>
                                <wps:spPr>
                                  <a:xfrm>
                                    <a:off x="7038" y="88903"/>
                                    <a:ext cx="795" cy="4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总件数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200" name="文本框 11"/>
                              <wps:cNvSpPr txBox="1"/>
                              <wps:spPr>
                                <a:xfrm>
                                  <a:off x="9968" y="642416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.6pt;margin-top:1.95pt;height:49.45pt;width:128.35pt;z-index:251662336;mso-width-relative:page;mso-height-relative:page;" coordorigin="8504,642171" coordsize="2577,1004" o:gfxdata="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BJy7bD2AAAAAgBAAAP&#10;AAAAAAAAAAEAIAAAACIAAABkcnMvZG93bnJldi54bWxQSwECFAAUAAAACACHTuJAbZCuExkEAACQ&#10;DgAADgAAAAAAAAABACAAAAAnAQAAZHJzL2Uyb0RvYy54bWxQSwUGAAAAAAYABgBZAQAAsgcAAAAA&#10;">
                      <o:lock v:ext="edit" aspectratio="f"/>
                      <v:group id="组合 33" o:spid="_x0000_s1026" o:spt="203" style="position:absolute;left:8504;top:642171;height:1004;width:1642;" coordorigin="6786,88370" coordsize="1329,1004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1" o:spid="_x0000_s1026" o:spt="20" style="position:absolute;left:6786;top:88865;height:7;width:1329;" filled="f" stroked="t" coordsize="21600,21600" o:gfxdata="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HpT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953;top:88370;height:466;width:1067;" fillcolor="#FFFFFF" filled="t" stroked="f" coordsize="21600,21600" o:gfxdata="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bDxL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漏水件数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7038;top:88903;height:471;width:795;" fillcolor="#FFFFFF" filled="t" stroked="f" coordsize="21600,21600" o:gfxdata="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0LxO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总件数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9968;top:642416;height:422;width:1113;mso-wrap-style:none;" filled="f" stroked="f" coordsize="21600,21600" o:gfxdata="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60Z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用水器具漏失率≤4%得8分，否则每高1%扣2分，直至扣完。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中央空调冷却补水率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ge">
                        <wp:posOffset>65405</wp:posOffset>
                      </wp:positionV>
                      <wp:extent cx="2287905" cy="629285"/>
                      <wp:effectExtent l="0" t="0" r="0" b="18415"/>
                      <wp:wrapNone/>
                      <wp:docPr id="241" name="组合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7905" cy="629285"/>
                                <a:chOff x="8660" y="642171"/>
                                <a:chExt cx="2138" cy="991"/>
                              </a:xfrm>
                              <a:effectLst/>
                            </wpg:grpSpPr>
                            <wpg:grpSp>
                              <wpg:cNvPr id="242" name="组合 33"/>
                              <wpg:cNvGrpSpPr/>
                              <wpg:grpSpPr>
                                <a:xfrm>
                                  <a:off x="8660" y="642171"/>
                                  <a:ext cx="1601" cy="991"/>
                                  <a:chOff x="6912" y="88370"/>
                                  <a:chExt cx="1296" cy="991"/>
                                </a:xfrm>
                                <a:effectLst/>
                              </wpg:grpSpPr>
                              <wps:wsp>
                                <wps:cNvPr id="243" name="直接连接符 1"/>
                                <wps:cNvCnPr/>
                                <wps:spPr>
                                  <a:xfrm flipV="1">
                                    <a:off x="6929" y="88872"/>
                                    <a:ext cx="118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4" name="文本框 2"/>
                                <wps:cNvSpPr txBox="1"/>
                                <wps:spPr>
                                  <a:xfrm>
                                    <a:off x="7030" y="88370"/>
                                    <a:ext cx="106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中央空调冷却补水量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45" name="文本框 3"/>
                                <wps:cNvSpPr txBox="1"/>
                                <wps:spPr>
                                  <a:xfrm>
                                    <a:off x="6912" y="88917"/>
                                    <a:ext cx="1296" cy="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中央空调冷却塔总循环量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46" name="文本框 11"/>
                              <wps:cNvSpPr txBox="1"/>
                              <wps:spPr>
                                <a:xfrm>
                                  <a:off x="10065" y="642416"/>
                                  <a:ext cx="73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pt;margin-top:5.15pt;height:49.55pt;width:180.15pt;mso-position-vertical-relative:page;z-index:251663360;mso-width-relative:page;mso-height-relative:page;" coordorigin="8660,642171" coordsize="2138,991" o:gfxdata="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">
                      <o:lock v:ext="edit" aspectratio="f"/>
                      <v:group id="组合 33" o:spid="_x0000_s1026" o:spt="203" style="position:absolute;left:8660;top:642171;height:991;width:1601;" coordorigin="6912,88370" coordsize="1296,991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" o:spid="_x0000_s1026" o:spt="20" style="position:absolute;left:6929;top:88872;flip:y;height:1;width:1186;" filled="f" stroked="t" coordsize="21600,21600" o:gfxdata="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Xiu9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7030;top:88370;height:466;width:1067;" fillcolor="#FFFFFF" filled="t" stroked="f" coordsize="21600,21600" o:gfxdata="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e6E+rgAAADcAAAA&#10;DwAAAAAAAAABACAAAAAiAAAAZHJzL2Rvd25yZXYueG1sUEsBAhQAFAAAAAgAh07iQDMvBZ47AAAA&#10;OQAAABAAAAAAAAAAAQAgAAAABwEAAGRycy9zaGFwZXhtbC54bWxQSwUGAAAAAAYABgBbAQAAsQMA&#10;AAAA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中央空调冷却补水量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912;top:88917;height:444;width:1296;" fillcolor="#FFFFFF" filled="t" stroked="f" coordsize="21600,21600" o:gfxdata="UEsDBAoAAAAAAIdO4kAAAAAAAAAAAAAAAAAEAAAAZHJzL1BLAwQUAAAACACHTuJA6qIhYbkAAADc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AYjuBzJh0BOX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iIWG5AAAA3A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中央空调冷却塔总循环量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10065;top:642416;height:422;width:733;" filled="f" stroked="f" coordsize="21600,21600" o:gfxdata="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IOjd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中央空调冷却补水率≤1%得5分。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锅炉冷凝水回收率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94615</wp:posOffset>
                      </wp:positionV>
                      <wp:extent cx="2077720" cy="619760"/>
                      <wp:effectExtent l="0" t="0" r="0" b="8890"/>
                      <wp:wrapNone/>
                      <wp:docPr id="179" name="组合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720" cy="619760"/>
                                <a:chOff x="8865" y="642171"/>
                                <a:chExt cx="1933" cy="976"/>
                              </a:xfrm>
                              <a:effectLst/>
                            </wpg:grpSpPr>
                            <wpg:grpSp>
                              <wpg:cNvPr id="180" name="组合 33"/>
                              <wpg:cNvGrpSpPr/>
                              <wpg:grpSpPr>
                                <a:xfrm>
                                  <a:off x="8865" y="642171"/>
                                  <a:ext cx="1320" cy="976"/>
                                  <a:chOff x="7078" y="88370"/>
                                  <a:chExt cx="1068" cy="976"/>
                                </a:xfrm>
                                <a:effectLst/>
                              </wpg:grpSpPr>
                              <wps:wsp>
                                <wps:cNvPr id="181" name="直接连接符 1"/>
                                <wps:cNvCnPr/>
                                <wps:spPr>
                                  <a:xfrm flipV="1">
                                    <a:off x="7078" y="88872"/>
                                    <a:ext cx="103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2" name="文本框 2"/>
                                <wps:cNvSpPr txBox="1"/>
                                <wps:spPr>
                                  <a:xfrm>
                                    <a:off x="7079" y="88370"/>
                                    <a:ext cx="106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年蒸汽冷凝水回收量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83" name="文本框 3"/>
                                <wps:cNvSpPr txBox="1"/>
                                <wps:spPr>
                                  <a:xfrm>
                                    <a:off x="7169" y="88902"/>
                                    <a:ext cx="910" cy="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年蒸汽发气量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84" name="文本框 11"/>
                              <wps:cNvSpPr txBox="1"/>
                              <wps:spPr>
                                <a:xfrm>
                                  <a:off x="10065" y="642416"/>
                                  <a:ext cx="73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.2pt;margin-top:7.45pt;height:48.8pt;width:163.6pt;z-index:-251652096;mso-width-relative:page;mso-height-relative:page;" coordorigin="8865,642171" coordsize="1933,976" o:gfxdata="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BCzEzU2QAAAAkB&#10;AAAPAAAAAAAAAAEAIAAAACIAAABkcnMvZG93bnJldi54bWxQSwECFAAUAAAACACHTuJAdT6JPxsE&#10;AACZDgAADgAAAAAAAAABACAAAAAoAQAAZHJzL2Uyb0RvYy54bWxQSwUGAAAAAAYABgBZAQAAtQcA&#10;AAAA&#10;">
                      <o:lock v:ext="edit" aspectratio="f"/>
                      <v:group id="组合 33" o:spid="_x0000_s1026" o:spt="203" style="position:absolute;left:8865;top:642171;height:976;width:1320;" coordorigin="7078,88370" coordsize="1068,976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" o:spid="_x0000_s1026" o:spt="20" style="position:absolute;left:7078;top:88872;flip:y;height:1;width:1037;" filled="f" stroked="t" coordsize="21600,21600" o:gfxdata="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cy7e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7079;top:88370;height:466;width:1067;" fillcolor="#FFFFFF" filled="t" stroked="f" coordsize="21600,21600" o:gfxdata="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ddi87UAAADcAAAADwAA&#10;AAAAAAABACAAAAAiAAAAZHJzL2Rvd25yZXYueG1sUEsBAhQAFAAAAAgAh07iQDMvBZ47AAAAOQAA&#10;ABAAAAAAAAAAAQAgAAAABAEAAGRycy9zaGFwZXhtbC54bWxQSwUGAAAAAAYABgBbAQAArgMAAAAA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年蒸汽冷凝水回收量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7169;top:88902;height:444;width:910;" fillcolor="#FFFFFF" filled="t" stroked="f" coordsize="21600,21600" o:gfxdata="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m8dotwAAANw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年蒸汽发气量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10065;top:642416;height:422;width:733;" filled="f" stroked="f" coordsize="21600,21600" o:gfxdata="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II1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锅炉冷凝水回收率大于50%得3分，每低2%扣1分直至扣完。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ind w:firstLine="0"/>
        <w:rPr>
          <w:color w:val="auto"/>
          <w:sz w:val="24"/>
          <w:szCs w:val="24"/>
        </w:rPr>
      </w:pPr>
    </w:p>
    <w:p>
      <w:pPr>
        <w:ind w:firstLine="0"/>
        <w:jc w:val="center"/>
        <w:rPr>
          <w:color w:val="auto"/>
          <w:sz w:val="24"/>
          <w:szCs w:val="24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三、节水型单位节水技术标准自查、评审表</w:t>
      </w:r>
    </w:p>
    <w:tbl>
      <w:tblPr>
        <w:tblStyle w:val="3"/>
        <w:tblpPr w:leftFromText="180" w:rightFromText="180" w:vertAnchor="text" w:horzAnchor="page" w:tblpXSpec="center" w:tblpY="295"/>
        <w:tblOverlap w:val="never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16"/>
        <w:gridCol w:w="2220"/>
        <w:gridCol w:w="8152"/>
        <w:gridCol w:w="676"/>
        <w:gridCol w:w="662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考核方法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评分规则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规章制度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查看文件和相关资料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）建立计量、统计、定期维修等节水管理规章和制度得3分；2）编写用水计划实施方案并落实下达的用水计划得2分，完成当年内部节水指标得2分；3）明确节水主管部门和节水管理人员得2分；4）制定节水目标责任制和考核制度得2分；5）两年内未受到浪费用水处罚得2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计量统计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查阅有关资料，核实数据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）依据《公共机构能源资源计量器具配备和管理要求》（GB/T29149-2012），用水计量器具的配备按分户、功能分区、主要设备实现三级计量，得5分，实现按分户、功能分区计量得3分，实现按分户计量得1分；2）有原始用水记录和统计台账得2分 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节水技术推广与改造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查阅节水改造资料和设施建设材料、核对节水器具清单，现场查看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）节水设施与主体工程同时设计、同时施工、同时投入使用得3分；2）实施食堂用水设施、中央空调冷却塔、老旧管网和耗水设施等节水改造和节水设施建设，每实施一项得1分，满分3分；3）铺设透水地面或地面采取透水措施得1分；4）所用节水设备和器具全部为列入《节能产品政府采购清单》的节水产品得3分；5）景观用水、泳池、浴室等设置水处理再利用装置，每一项得1分，满分2分；6）绿化采用高效浇灌方式得1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13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管理维护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查阅相关资料、现场抽查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1）定期巡护和维修用水设施设备且记录完整得3分；2）无擅自停用节水设施行为得2分；3）有完整的管网图得3分；4）有完整的计量网络图得3分；5）开展水平衡测试得2分，有5年内水平衡测试报告书得2分。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非常规水源利用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查阅有关资料、现场查看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1）建设雨水集蓄、海水淡化设施或再生水利用系统并有效利用得3分；2）绿化、景观用水等采用非常规水源，每一项得1分，总分2分。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节水宣传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查阅有关资料、现场查看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1）编制节水宣传材料得2分；2）开展节水宣传主题活动、专题培训、讲座等，每开展一次得1分，满分3分；3）在主要用水场所和器具显著位置张贴节水标识得2分。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color w:val="auto"/>
          <w:sz w:val="24"/>
        </w:rPr>
        <w:sectPr>
          <w:pgSz w:w="16838" w:h="11906" w:orient="landscape"/>
          <w:pgMar w:top="1179" w:right="1440" w:bottom="1179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Autospacing="1" w:afterAutospacing="1" w:line="520" w:lineRule="exact"/>
        <w:ind w:firstLine="640" w:firstLineChars="200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四、节水型单位推荐和评审意见</w:t>
      </w:r>
    </w:p>
    <w:tbl>
      <w:tblPr>
        <w:tblStyle w:val="2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28"/>
        <w:gridCol w:w="1526"/>
        <w:gridCol w:w="1246"/>
        <w:gridCol w:w="1370"/>
        <w:gridCol w:w="114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得</w:t>
            </w:r>
          </w:p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分</w:t>
            </w:r>
          </w:p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情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况</w:t>
            </w:r>
          </w:p>
        </w:tc>
        <w:tc>
          <w:tcPr>
            <w:tcW w:w="1428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自查得分</w:t>
            </w:r>
          </w:p>
        </w:tc>
        <w:tc>
          <w:tcPr>
            <w:tcW w:w="152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扣除空项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分   值</w:t>
            </w:r>
          </w:p>
        </w:tc>
        <w:tc>
          <w:tcPr>
            <w:tcW w:w="1370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折算后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得  分</w:t>
            </w:r>
          </w:p>
        </w:tc>
        <w:tc>
          <w:tcPr>
            <w:tcW w:w="148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评审得分</w:t>
            </w:r>
          </w:p>
        </w:tc>
        <w:tc>
          <w:tcPr>
            <w:tcW w:w="152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扣除空项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分   值</w:t>
            </w:r>
          </w:p>
        </w:tc>
        <w:tc>
          <w:tcPr>
            <w:tcW w:w="1370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折算后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得  分</w:t>
            </w:r>
          </w:p>
        </w:tc>
        <w:tc>
          <w:tcPr>
            <w:tcW w:w="148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86" w:type="dxa"/>
            <w:vMerge w:val="continue"/>
          </w:tcPr>
          <w:p>
            <w:pPr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8205" w:type="dxa"/>
            <w:gridSpan w:val="6"/>
            <w:vAlign w:val="center"/>
          </w:tcPr>
          <w:p>
            <w:pPr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注：折算后得分=（100×折算前得分）/扣除空项分值，达到90分及以上的可推荐。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  <w:jc w:val="center"/>
        </w:trPr>
        <w:tc>
          <w:tcPr>
            <w:tcW w:w="58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推荐</w:t>
            </w:r>
          </w:p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意</w:t>
            </w:r>
          </w:p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见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县（市、区）机关事务管理局推荐意见：</w:t>
            </w: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县（市、区）水利局推荐意见：</w:t>
            </w: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58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评审意见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专家组评审意见：</w:t>
            </w: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eastAsia="仿宋_GB2312"/>
                <w:color w:val="auto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E2FF7"/>
    <w:rsid w:val="117F5021"/>
    <w:rsid w:val="1CA4418A"/>
    <w:rsid w:val="24C26180"/>
    <w:rsid w:val="33BD7C2F"/>
    <w:rsid w:val="396B24F7"/>
    <w:rsid w:val="3AF503F3"/>
    <w:rsid w:val="4F8E119F"/>
    <w:rsid w:val="56F22480"/>
    <w:rsid w:val="6B5C3CA4"/>
    <w:rsid w:val="6FBE2FF7"/>
    <w:rsid w:val="7019717B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2021-06-17T01:39:00Z</dcterms:created>
  <dc:creator>高荣基</dc:creator>
  <cp:lastModifiedBy>高荣基</cp:lastModifiedBy>
  <dcterms:modified xsi:type="dcterms:W3CDTF">2021-06-17T01:41:18Z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0D2510B5D4864D2583E712E1E34EE9EE</vt:lpwstr>
  </property>
</Properties>
</file>