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tabs>
          <w:tab w:val="left" w:pos="4881"/>
        </w:tabs>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区级煤矿生产安全事故应急响应条件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center"/>
          </w:tcPr>
          <w:p>
            <w:pPr>
              <w:tabs>
                <w:tab w:val="left" w:pos="4881"/>
              </w:tabs>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一级响应</w:t>
            </w:r>
          </w:p>
        </w:tc>
        <w:tc>
          <w:tcPr>
            <w:tcW w:w="7087" w:type="dxa"/>
            <w:vAlign w:val="center"/>
          </w:tcPr>
          <w:p>
            <w:pPr>
              <w:tabs>
                <w:tab w:val="left" w:pos="4881"/>
              </w:tabs>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二级响应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7087" w:type="dxa"/>
            <w:vAlign w:val="center"/>
          </w:tcPr>
          <w:p>
            <w:p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符合以下情形之一，启动一级响应：</w:t>
            </w:r>
          </w:p>
          <w:p>
            <w:pPr>
              <w:numPr>
                <w:ilvl w:val="0"/>
                <w:numId w:val="0"/>
              </w:num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1、发生较大以上事故；</w:t>
            </w:r>
          </w:p>
          <w:p>
            <w:pPr>
              <w:numPr>
                <w:ilvl w:val="0"/>
                <w:numId w:val="0"/>
              </w:num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2、造成3人以上10人以下涉险、被困、失联的事故；</w:t>
            </w:r>
          </w:p>
          <w:p>
            <w:pPr>
              <w:numPr>
                <w:ilvl w:val="0"/>
                <w:numId w:val="0"/>
              </w:num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3、区指挥部认为需要启动一级响应的其他情形。</w:t>
            </w:r>
          </w:p>
          <w:p>
            <w:pPr>
              <w:tabs>
                <w:tab w:val="left" w:pos="4881"/>
              </w:tabs>
              <w:jc w:val="both"/>
              <w:rPr>
                <w:rFonts w:hint="eastAsia" w:ascii="仿宋_GB2312" w:hAnsi="仿宋_GB2312" w:eastAsia="仿宋_GB2312" w:cs="仿宋_GB2312"/>
                <w:b w:val="0"/>
                <w:bCs w:val="0"/>
                <w:sz w:val="28"/>
                <w:szCs w:val="28"/>
                <w:vertAlign w:val="baseline"/>
                <w:lang w:val="en-US" w:eastAsia="zh-CN"/>
              </w:rPr>
            </w:pPr>
          </w:p>
        </w:tc>
        <w:tc>
          <w:tcPr>
            <w:tcW w:w="7087" w:type="dxa"/>
            <w:vAlign w:val="center"/>
          </w:tcPr>
          <w:p>
            <w:p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符合以下情形之一，启动二级响应：</w:t>
            </w:r>
          </w:p>
          <w:p>
            <w:p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1、发生一般事故；</w:t>
            </w:r>
          </w:p>
          <w:p>
            <w:p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eastAsia="zh-CN"/>
              </w:rPr>
              <w:t>造成</w:t>
            </w:r>
            <w:r>
              <w:rPr>
                <w:rFonts w:hint="eastAsia" w:ascii="仿宋_GB2312" w:hAnsi="仿宋_GB2312" w:eastAsia="仿宋_GB2312" w:cs="仿宋_GB2312"/>
                <w:b w:val="0"/>
                <w:bCs w:val="0"/>
                <w:sz w:val="28"/>
                <w:szCs w:val="28"/>
                <w:vertAlign w:val="baseline"/>
                <w:lang w:val="en-US" w:eastAsia="zh-CN"/>
              </w:rPr>
              <w:t>3人以下涉险、被困、失联的事故；</w:t>
            </w:r>
          </w:p>
          <w:p>
            <w:pPr>
              <w:tabs>
                <w:tab w:val="left" w:pos="4881"/>
              </w:tabs>
              <w:jc w:val="both"/>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3、对未发生人员伤亡的涉险事故指挥部派指导组指导企业进行应急救援。</w:t>
            </w:r>
          </w:p>
          <w:p>
            <w:pPr>
              <w:tabs>
                <w:tab w:val="left" w:pos="4881"/>
              </w:tabs>
              <w:jc w:val="both"/>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4、区指挥部办公室认为需要启动二级响应的其他情形。</w:t>
            </w:r>
          </w:p>
          <w:p>
            <w:pPr>
              <w:tabs>
                <w:tab w:val="left" w:pos="4881"/>
              </w:tabs>
              <w:jc w:val="both"/>
              <w:rPr>
                <w:rFonts w:hint="eastAsia" w:ascii="仿宋_GB2312" w:hAnsi="仿宋_GB2312" w:eastAsia="仿宋_GB2312" w:cs="仿宋_GB2312"/>
                <w:b/>
                <w:bCs/>
                <w:sz w:val="28"/>
                <w:szCs w:val="28"/>
                <w:vertAlign w:val="baseline"/>
                <w:lang w:val="en-US" w:eastAsia="zh-CN"/>
              </w:rPr>
            </w:pPr>
          </w:p>
        </w:tc>
      </w:tr>
    </w:tbl>
    <w:p>
      <w:pPr>
        <w:jc w:val="left"/>
        <w:rPr>
          <w:rFonts w:hint="default" w:ascii="仿宋_GB2312" w:hAnsi="仿宋_GB2312" w:eastAsia="仿宋_GB2312" w:cs="仿宋_GB2312"/>
          <w:b w:val="0"/>
          <w:bCs w:val="0"/>
          <w:sz w:val="28"/>
          <w:szCs w:val="28"/>
          <w:vertAlign w:val="baseline"/>
          <w:lang w:val="en-US" w:eastAsia="zh-CN"/>
        </w:rPr>
      </w:pPr>
      <w:bookmarkStart w:id="0" w:name="_GoBack"/>
      <w:bookmarkEnd w:id="0"/>
      <w:r>
        <w:rPr>
          <w:rFonts w:hint="eastAsia" w:ascii="仿宋_GB2312" w:hAnsi="仿宋_GB2312" w:eastAsia="仿宋_GB2312" w:cs="仿宋_GB2312"/>
          <w:b w:val="0"/>
          <w:bCs w:val="0"/>
          <w:sz w:val="28"/>
          <w:szCs w:val="28"/>
          <w:vertAlign w:val="baseline"/>
          <w:lang w:val="en-US" w:eastAsia="zh-CN"/>
        </w:rPr>
        <w:t>上述所称“以上”包括本数，所称“以下”不包括本数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64D87"/>
    <w:rsid w:val="05C64D87"/>
    <w:rsid w:val="1CA4418A"/>
    <w:rsid w:val="24C26180"/>
    <w:rsid w:val="33BD7C2F"/>
    <w:rsid w:val="396B24F7"/>
    <w:rsid w:val="3A850A46"/>
    <w:rsid w:val="3AF503F3"/>
    <w:rsid w:val="4F8E119F"/>
    <w:rsid w:val="622F5CEF"/>
    <w:rsid w:val="62902CBC"/>
    <w:rsid w:val="6A94403E"/>
    <w:rsid w:val="6B5C3CA4"/>
    <w:rsid w:val="79D2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2021-10-25T07:48:00Z</dcterms:created>
  <dc:creator>yuchen</dc:creator>
  <cp:lastModifiedBy>yuchen</cp:lastModifiedBy>
  <dcterms:modified xsi:type="dcterms:W3CDTF">2021-10-25T07:51:31Z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9970C0C4EA284EF7B3E0B226F3099A71</vt:lpwstr>
  </property>
</Properties>
</file>