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sz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-91440</wp:posOffset>
                </wp:positionH>
                <wp:positionV relativeFrom="paragraph">
                  <wp:posOffset>-336550</wp:posOffset>
                </wp:positionV>
                <wp:extent cx="1130935" cy="440055"/>
                <wp:effectExtent l="0" t="0" r="12065" b="17145"/>
                <wp:wrapNone/>
                <wp:docPr id="61" name="文本框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0935" cy="4400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00" w:lineRule="exact"/>
                              <w:textAlignment w:val="auto"/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32"/>
                                <w:szCs w:val="32"/>
                                <w:lang w:val="en-US" w:eastAsia="zh-CN"/>
                              </w:rPr>
                              <w:t>附件3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7.2pt;margin-top:-26.5pt;height:34.65pt;width:89.05pt;z-index:251659264;mso-width-relative:page;mso-height-relative:page;" fillcolor="#FFFFFF [3201]" filled="t" stroked="f" coordsize="21600,21600" o:gfxdata="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00" w:lineRule="exact"/>
                        <w:textAlignment w:val="auto"/>
                      </w:pPr>
                      <w:r>
                        <w:rPr>
                          <w:rFonts w:hint="eastAsia" w:ascii="黑体" w:hAnsi="黑体" w:eastAsia="黑体" w:cs="黑体"/>
                          <w:sz w:val="32"/>
                          <w:szCs w:val="32"/>
                          <w:lang w:val="en-US" w:eastAsia="zh-CN"/>
                        </w:rPr>
                        <w:t>附件3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生产安全事故分级</w:t>
      </w:r>
    </w:p>
    <w:tbl>
      <w:tblPr>
        <w:tblStyle w:val="4"/>
        <w:tblpPr w:leftFromText="180" w:rightFromText="180" w:vertAnchor="text" w:horzAnchor="page" w:tblpX="1596" w:tblpY="448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80"/>
        <w:gridCol w:w="3480"/>
        <w:gridCol w:w="3480"/>
        <w:gridCol w:w="34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</w:trPr>
        <w:tc>
          <w:tcPr>
            <w:tcW w:w="34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vertAlign w:val="baseline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特别重大事故</w:t>
            </w:r>
          </w:p>
        </w:tc>
        <w:tc>
          <w:tcPr>
            <w:tcW w:w="34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  <w:t>重大事故</w:t>
            </w:r>
          </w:p>
        </w:tc>
        <w:tc>
          <w:tcPr>
            <w:tcW w:w="34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vertAlign w:val="baseline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较大事故</w:t>
            </w:r>
          </w:p>
        </w:tc>
        <w:tc>
          <w:tcPr>
            <w:tcW w:w="34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vertAlign w:val="baseline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一般事故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0" w:hRule="atLeast"/>
        </w:trPr>
        <w:tc>
          <w:tcPr>
            <w:tcW w:w="34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left="0" w:leftChars="0" w:right="0" w:rightChars="0" w:firstLine="560" w:firstLineChars="2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指造成30人以上死亡，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或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者100人以上重伤(包括急性工业中毒) ,或者1亿元以上直接经济损失的事故。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left="0" w:leftChars="0" w:right="0" w:rightChars="0" w:firstLine="560" w:firstLineChars="20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34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left="0" w:leftChars="0" w:right="0" w:rightChars="0" w:firstLine="560" w:firstLineChars="2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指造成10人以上30人以下死亡，或者50人以上100人以下重伤(包括急性工业中毒) ,或者5000万元以上1亿元以下直接经济损失的事故。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left="0" w:leftChars="0" w:right="0" w:rightChars="0" w:firstLine="560" w:firstLineChars="20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34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left="0" w:leftChars="0" w:right="0" w:rightChars="0" w:firstLine="560" w:firstLineChars="2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指造成3人以上10人以下死亡，或者10以上50人以下重伤(包括急性工业中毒) ,或者1000万元以上5000万元以下直接经济损失的事故。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left="0" w:leftChars="0" w:right="0" w:rightChars="0" w:firstLine="560" w:firstLineChars="20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34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left="0" w:leftChars="0" w:right="0" w:rightChars="0" w:firstLine="560" w:firstLineChars="2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指造成3人以下死亡，或者10人以下重伤(包括急性工业中毒) ,或者1000万元以下直接经济损失的事故。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left="0" w:leftChars="0" w:right="0" w:rightChars="0" w:firstLine="560" w:firstLineChars="20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rPr>
          <w:rFonts w:hint="eastAsia"/>
          <w:lang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上述所称“以上”包括本数，所称“以下”不包括本数。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C46B91"/>
    <w:rsid w:val="1651129E"/>
    <w:rsid w:val="1CA4418A"/>
    <w:rsid w:val="24C26180"/>
    <w:rsid w:val="33BD7C2F"/>
    <w:rsid w:val="396B24F7"/>
    <w:rsid w:val="3AF503F3"/>
    <w:rsid w:val="4F8E119F"/>
    <w:rsid w:val="530C0576"/>
    <w:rsid w:val="622F5CEF"/>
    <w:rsid w:val="6A94403E"/>
    <w:rsid w:val="6B5C3CA4"/>
    <w:rsid w:val="75AF0326"/>
    <w:rsid w:val="79D20EBB"/>
    <w:rsid w:val="7FC46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next w:val="1"/>
    <w:qFormat/>
    <w:uiPriority w:val="99"/>
    <w:pPr>
      <w:spacing w:beforeAutospacing="1" w:afterAutospacing="1"/>
      <w:jc w:val="left"/>
    </w:pPr>
    <w:rPr>
      <w:kern w:val="0"/>
      <w:sz w:val="24"/>
    </w:rPr>
  </w:style>
  <w:style w:type="table" w:styleId="4">
    <w:name w:val="Table Grid"/>
    <w:basedOn w:val="3"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6">
    <w:name w:val="正文首行缩进 21"/>
    <w:basedOn w:val="7"/>
    <w:next w:val="2"/>
    <w:qFormat/>
    <w:uiPriority w:val="99"/>
    <w:pPr>
      <w:widowControl/>
      <w:ind w:firstLine="200" w:firstLineChars="200"/>
      <w:jc w:val="left"/>
    </w:pPr>
    <w:rPr>
      <w:rFonts w:cs="Calibri"/>
      <w:kern w:val="0"/>
      <w:sz w:val="24"/>
    </w:rPr>
  </w:style>
  <w:style w:type="paragraph" w:customStyle="1" w:styleId="7">
    <w:name w:val="正文文本缩进1"/>
    <w:basedOn w:val="1"/>
    <w:qFormat/>
    <w:uiPriority w:val="99"/>
    <w:pPr>
      <w:ind w:left="200" w:left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2021-12-28T01:57:00Z</dcterms:created>
  <dc:creator>yuchen</dc:creator>
  <cp:lastModifiedBy>yuchen</cp:lastModifiedBy>
  <dcterms:modified xsi:type="dcterms:W3CDTF">2021-12-28T02:05:33Z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340AF80C64764D9B935AA5C981FDA9B2</vt:lpwstr>
  </property>
</Properties>
</file>