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rPr>
      </w:pPr>
      <w:r>
        <w:rPr>
          <w:rFonts w:hint="eastAsia" w:ascii="黑体" w:hAnsi="黑体" w:eastAsia="黑体" w:cs="黑体"/>
          <w:sz w:val="28"/>
          <w:szCs w:val="28"/>
        </w:rPr>
        <w:t>附件2</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朔城区森林草原防灭火指挥机构及职责</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409"/>
        <w:gridCol w:w="112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2943" w:type="dxa"/>
            <w:gridSpan w:val="2"/>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指挥机构</w:t>
            </w:r>
          </w:p>
        </w:tc>
        <w:tc>
          <w:tcPr>
            <w:tcW w:w="11231"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职       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指挥长</w:t>
            </w: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分管应急管理工作的副区长</w:t>
            </w:r>
          </w:p>
        </w:tc>
        <w:tc>
          <w:tcPr>
            <w:tcW w:w="11231" w:type="dxa"/>
            <w:vMerge w:val="restart"/>
            <w:noWrap w:val="0"/>
            <w:vAlign w:val="center"/>
          </w:tcPr>
          <w:p>
            <w:pPr>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rPr>
              <w:t>区森林草原防灭火指挥部主要职责：</w:t>
            </w:r>
            <w:r>
              <w:rPr>
                <w:rFonts w:hint="eastAsia" w:ascii="仿宋_GB2312" w:hAnsi="仿宋_GB2312" w:eastAsia="仿宋_GB2312" w:cs="仿宋_GB2312"/>
                <w:sz w:val="24"/>
              </w:rPr>
              <w:t>贯彻落实党中央、国务院、省委、省政府、市委、市政府及区委、区政府关于森林草原防灭火工作的决策部署，统筹协调全区森林草原火灾防范预警和治理工作，制定森林草原防灭火总体规划、重要措施，指导协调森林草原火灾风险防控、监测预警、调査评估和善后工作，组织指挥较大森林草原火灾扑救工作，组织特别重大、重大森林草原火灾扑救的先期处置工作，决定区级层面应急响应等级并组织落实响应措施，落实省委、省政府，市委、市政府、区委、区政府及应急救援总指挥部交办的森林草原火灾应急处置其他重大事项。</w:t>
            </w:r>
          </w:p>
          <w:p>
            <w:pPr>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rPr>
              <w:t>区森林草原防灭火指挥部办公室主要职责：</w:t>
            </w:r>
            <w:r>
              <w:rPr>
                <w:rFonts w:hint="eastAsia" w:ascii="仿宋_GB2312" w:hAnsi="仿宋_GB2312" w:eastAsia="仿宋_GB2312" w:cs="仿宋_GB2312"/>
                <w:sz w:val="24"/>
              </w:rPr>
              <w:t>承担森林草原防灭火指挥部日常工作，制定、修订森林草原火灾专项应急预案，开展森林草原火灾风险防控和监测预警工作，组织桌面推演、实兵演练等森林防灭火专项训练，协调各方面力量参加森林草原火灾扑救行动，协助区委、区政府指定的负责同志组织森林草原火灾扑救工作，组织开展调查评估和协调推进善后处置工作，报告和发布森林草原防灭火信息，指导各乡（镇）森林草原火灾扑救等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分管森林草原工作的副区长</w:t>
            </w:r>
          </w:p>
        </w:tc>
        <w:tc>
          <w:tcPr>
            <w:tcW w:w="11231" w:type="dxa"/>
            <w:vMerge w:val="continue"/>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副指挥长</w:t>
            </w: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区政府办公室副主任</w:t>
            </w:r>
          </w:p>
        </w:tc>
        <w:tc>
          <w:tcPr>
            <w:tcW w:w="11231" w:type="dxa"/>
            <w:vMerge w:val="continue"/>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区应急管理局</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主要负责人</w:t>
            </w:r>
          </w:p>
        </w:tc>
        <w:tc>
          <w:tcPr>
            <w:tcW w:w="11231" w:type="dxa"/>
            <w:vMerge w:val="continue"/>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区林业局主要负责人</w:t>
            </w:r>
          </w:p>
        </w:tc>
        <w:tc>
          <w:tcPr>
            <w:tcW w:w="11231" w:type="dxa"/>
            <w:vMerge w:val="continue"/>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区气象局主要负责人</w:t>
            </w:r>
          </w:p>
        </w:tc>
        <w:tc>
          <w:tcPr>
            <w:tcW w:w="11231" w:type="dxa"/>
            <w:vMerge w:val="continue"/>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武警朔城中队长</w:t>
            </w:r>
          </w:p>
        </w:tc>
        <w:tc>
          <w:tcPr>
            <w:tcW w:w="11231" w:type="dxa"/>
            <w:vMerge w:val="continue"/>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人武部主要负责人</w:t>
            </w:r>
          </w:p>
        </w:tc>
        <w:tc>
          <w:tcPr>
            <w:tcW w:w="11231" w:type="dxa"/>
            <w:vMerge w:val="continue"/>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成员单位</w:t>
            </w: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区委宣传部</w:t>
            </w:r>
          </w:p>
        </w:tc>
        <w:tc>
          <w:tcPr>
            <w:tcW w:w="11231" w:type="dxa"/>
            <w:noWrap w:val="0"/>
            <w:vAlign w:val="center"/>
          </w:tcPr>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负责组织协调新闻媒体开展应急新闻报道，积极引导舆论。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区发展和改革局</w:t>
            </w:r>
          </w:p>
        </w:tc>
        <w:tc>
          <w:tcPr>
            <w:tcW w:w="11231" w:type="dxa"/>
            <w:noWrap w:val="0"/>
            <w:vAlign w:val="center"/>
          </w:tcPr>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根据国家、省、市发展改革委政策资金扶持方向，会同有关部门积极争取中央、省、市预算内资金支持森林草原防灭火础设施项目建设。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区教育局</w:t>
            </w:r>
          </w:p>
        </w:tc>
        <w:tc>
          <w:tcPr>
            <w:tcW w:w="11231" w:type="dxa"/>
            <w:noWrap w:val="0"/>
            <w:vAlign w:val="center"/>
          </w:tcPr>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负责全区中、小学生的森林草原防火宣传教育工作；做好重点火险区域中、小学生应对森林火灾的安全避险教育工作。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区工业和信息化局</w:t>
            </w:r>
          </w:p>
        </w:tc>
        <w:tc>
          <w:tcPr>
            <w:tcW w:w="11231" w:type="dxa"/>
            <w:noWrap w:val="0"/>
            <w:vAlign w:val="center"/>
          </w:tcPr>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负责森林草原防灭火抢险救灾专用无线电台频率的指配及超短波通信的畅通保障工作；负责紧急状态下重要物资的生产组织工作。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市公安局朔城分局</w:t>
            </w:r>
          </w:p>
        </w:tc>
        <w:tc>
          <w:tcPr>
            <w:tcW w:w="11231" w:type="dxa"/>
            <w:noWrap w:val="0"/>
            <w:vAlign w:val="center"/>
          </w:tcPr>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依法组织协调开展森林草原火灾有关违法犯罪案件的査处工作，做好森林草原火灾现场及周边的治安维护和当地交通管制、疏导。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区民政局</w:t>
            </w:r>
          </w:p>
        </w:tc>
        <w:tc>
          <w:tcPr>
            <w:tcW w:w="11231" w:type="dxa"/>
            <w:noWrap w:val="0"/>
            <w:vAlign w:val="center"/>
          </w:tcPr>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配合做好减少因传统祭祀方式造成的森林草原火灾风险工作；做好死亡人员的火化工作。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区财政局</w:t>
            </w:r>
          </w:p>
        </w:tc>
        <w:tc>
          <w:tcPr>
            <w:tcW w:w="11231" w:type="dxa"/>
            <w:noWrap w:val="0"/>
            <w:vAlign w:val="center"/>
          </w:tcPr>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按照分级负担原则，负责落实扑救森林草原火灾和森林草原防灭火项目所需经费保障，并做好资金使用的监督管理工作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区林业局</w:t>
            </w:r>
          </w:p>
        </w:tc>
        <w:tc>
          <w:tcPr>
            <w:tcW w:w="11231" w:type="dxa"/>
            <w:noWrap w:val="0"/>
            <w:vAlign w:val="center"/>
          </w:tcPr>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负责森林草原火灾预防相关工作，承担森林草原火情的早期处置。有关部门和经营主体单位做好森林草原火灾预防及火灾早期扑救的各项工作；根据</w:t>
            </w:r>
            <w:r>
              <w:rPr>
                <w:rFonts w:hint="eastAsia" w:ascii="仿宋_GB2312" w:hAnsi="仿宋_GB2312" w:eastAsia="仿宋_GB2312" w:cs="仿宋_GB2312"/>
                <w:sz w:val="24"/>
                <w:lang w:val="en-US" w:eastAsia="zh-CN"/>
              </w:rPr>
              <w:t>卫片</w:t>
            </w:r>
            <w:r>
              <w:rPr>
                <w:rFonts w:hint="eastAsia" w:ascii="仿宋_GB2312" w:hAnsi="仿宋_GB2312" w:eastAsia="仿宋_GB2312" w:cs="仿宋_GB2312"/>
                <w:sz w:val="24"/>
              </w:rPr>
              <w:t>执法防灾减灾系统中林火卫星热点监测信息，对全区的热点进行核査，确为火情的向区森防办报告；会同应急、气象部门进行会商研判森林草原火险形势：；协助现场指挥部做好扑救相关工作：组织开展森林消防专业队伍标准化建设；完成区森防指交办的各项应急事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区交通运输局</w:t>
            </w:r>
          </w:p>
        </w:tc>
        <w:tc>
          <w:tcPr>
            <w:tcW w:w="11231" w:type="dxa"/>
            <w:noWrap w:val="0"/>
            <w:vAlign w:val="center"/>
          </w:tcPr>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组织协调公路、水路应急运力参与紧急物资、抢险救援人员及滞留人员的运输保障工作；为应急抢险救援车辆。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区水利局</w:t>
            </w:r>
          </w:p>
        </w:tc>
        <w:tc>
          <w:tcPr>
            <w:tcW w:w="11231" w:type="dxa"/>
            <w:noWrap w:val="0"/>
            <w:vAlign w:val="center"/>
          </w:tcPr>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负责提供火场附近水源地信息，并协调水库管理单位全力满足扑救森林草原火灾时消防水车等用水需求。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区农业农村局</w:t>
            </w:r>
          </w:p>
        </w:tc>
        <w:tc>
          <w:tcPr>
            <w:tcW w:w="11231" w:type="dxa"/>
            <w:noWrap w:val="0"/>
            <w:vAlign w:val="center"/>
          </w:tcPr>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负责及时提供火灾现场周围的农牧业生产信息，协调乡（镇）对森林草原资源造成威胁的农田剩余物进行及时清理，对农业生产及相关设施采取应急监控保护等措施。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区文化和旅游局</w:t>
            </w:r>
          </w:p>
        </w:tc>
        <w:tc>
          <w:tcPr>
            <w:tcW w:w="11231" w:type="dxa"/>
            <w:noWrap w:val="0"/>
            <w:vAlign w:val="center"/>
          </w:tcPr>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配合相关部门做好旅行社、游客在旅游景区（点）的森林草原防火工作；负责旅游团队森林草原防火教育：配合旅游景区（点）管理部门对森林草原火灾威胁到的重要旅游设施进行监控和保护。负责指导广播电视系统开展森林草原防道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区卫生健康和体育局</w:t>
            </w:r>
          </w:p>
        </w:tc>
        <w:tc>
          <w:tcPr>
            <w:tcW w:w="11231" w:type="dxa"/>
            <w:noWrap w:val="0"/>
            <w:vAlign w:val="center"/>
          </w:tcPr>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责组织协调事发地卫生健康部门开展森林草原火灾伤病员救治和相关人员医疗卫生保障，必要时调派区级资源力量指导援助。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区应急管理局</w:t>
            </w:r>
          </w:p>
        </w:tc>
        <w:tc>
          <w:tcPr>
            <w:tcW w:w="11231" w:type="dxa"/>
            <w:noWrap w:val="0"/>
            <w:vAlign w:val="center"/>
          </w:tcPr>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负责综合指导各乡（镇）和相关部门的森林草原火灾防控工作，组织指导协调森林草原火灾扑救及应急救援工作。指导全区森林草原防火预警监测工作；承担森林草原火灾信息的收集、分析、评估、审核和上传下达等工作；会同有关部门组织开展预案宣传、培训和演练，并根据实际情况，适时组织进行评估和修订：完成市森防指、市应急管理局和区委、区政府交办的其他工作；承担区森防办的日常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区能源局</w:t>
            </w:r>
          </w:p>
        </w:tc>
        <w:tc>
          <w:tcPr>
            <w:tcW w:w="11231" w:type="dxa"/>
            <w:noWrap w:val="0"/>
            <w:vAlign w:val="center"/>
          </w:tcPr>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负责石油、天然气、电力等设施监测、抢排险，灾后恢复工作。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区气象局</w:t>
            </w:r>
          </w:p>
        </w:tc>
        <w:tc>
          <w:tcPr>
            <w:tcW w:w="11231" w:type="dxa"/>
            <w:noWrap w:val="0"/>
            <w:vAlign w:val="center"/>
          </w:tcPr>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负责定时向区森防指提供短期火险天气预报和中、长期火险天气预测，配合做好森林草原火险形势会商：开展雷电灾害天气监测预警；及时向现场指挥部提供天气形势分析数据、卫星林火监测云图，为扑救指挥提供辅助决策支持；适时组织实施人工影响天气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区人民武装部</w:t>
            </w:r>
          </w:p>
        </w:tc>
        <w:tc>
          <w:tcPr>
            <w:tcW w:w="11231" w:type="dxa"/>
            <w:noWrap w:val="0"/>
            <w:vAlign w:val="center"/>
          </w:tcPr>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负责组织民兵力量、协调驻军参加森林草原火灾扑救工作。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武警朔城中队</w:t>
            </w:r>
          </w:p>
        </w:tc>
        <w:tc>
          <w:tcPr>
            <w:tcW w:w="11231" w:type="dxa"/>
            <w:noWrap w:val="0"/>
            <w:vAlign w:val="center"/>
          </w:tcPr>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负责受森林草原火灾威胁的村庄、企业和重要基础设施</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highlight w:val="none"/>
              </w:rPr>
              <w:t>协助当地公安部门维护灾区社会治安。</w:t>
            </w:r>
            <w:r>
              <w:rPr>
                <w:rFonts w:hint="eastAsia" w:ascii="仿宋_GB2312" w:hAnsi="仿宋_GB2312" w:eastAsia="仿宋_GB2312" w:cs="仿宋_GB2312"/>
                <w:color w:val="111111"/>
                <w:kern w:val="0"/>
                <w:sz w:val="31"/>
                <w:szCs w:val="31"/>
                <w:highlight w:val="none"/>
                <w:lang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区消防救援大队</w:t>
            </w:r>
          </w:p>
        </w:tc>
        <w:tc>
          <w:tcPr>
            <w:tcW w:w="11231" w:type="dxa"/>
            <w:noWrap w:val="0"/>
            <w:vAlign w:val="center"/>
          </w:tcPr>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负责受森林草原火灾威胁的村庄、企业和重要基础设施的消防工作。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太原铁路局朔州</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车务段</w:t>
            </w:r>
          </w:p>
        </w:tc>
        <w:tc>
          <w:tcPr>
            <w:tcW w:w="11231" w:type="dxa"/>
            <w:noWrap w:val="0"/>
            <w:vAlign w:val="center"/>
          </w:tcPr>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负责组织协调运力，为扑火人员和物资快速运输提供支持保障：负责做好铁路沿线管界内森林草原火灾的预防和扑。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移动、联通、电信</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分公司</w:t>
            </w:r>
          </w:p>
        </w:tc>
        <w:tc>
          <w:tcPr>
            <w:tcW w:w="11231" w:type="dxa"/>
            <w:noWrap w:val="0"/>
            <w:vAlign w:val="center"/>
          </w:tcPr>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负责组织开展森林草原火灾现场应急指挥通信保障，调动各种机动应急通信装备及保障力量，开展应急通信保障工。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34" w:type="dxa"/>
            <w:vMerge w:val="continue"/>
            <w:noWrap w:val="0"/>
            <w:vAlign w:val="center"/>
          </w:tcPr>
          <w:p>
            <w:pPr>
              <w:jc w:val="center"/>
              <w:rPr>
                <w:rFonts w:hint="eastAsia" w:ascii="仿宋_GB2312" w:hAnsi="仿宋_GB2312" w:eastAsia="仿宋_GB2312" w:cs="仿宋_GB2312"/>
                <w:sz w:val="24"/>
              </w:rPr>
            </w:pPr>
          </w:p>
        </w:tc>
        <w:tc>
          <w:tcPr>
            <w:tcW w:w="24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省地电朔州分公司</w:t>
            </w:r>
          </w:p>
        </w:tc>
        <w:tc>
          <w:tcPr>
            <w:tcW w:w="11231" w:type="dxa"/>
            <w:noWrap w:val="0"/>
            <w:vAlign w:val="center"/>
          </w:tcPr>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负责供电范围内防灭火期间的供电设备正常运转。</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C7946"/>
    <w:rsid w:val="03A07EFF"/>
    <w:rsid w:val="1CA4418A"/>
    <w:rsid w:val="24C26180"/>
    <w:rsid w:val="33BD7C2F"/>
    <w:rsid w:val="396B24F7"/>
    <w:rsid w:val="3AF503F3"/>
    <w:rsid w:val="4C0C7946"/>
    <w:rsid w:val="4F8E119F"/>
    <w:rsid w:val="55C714AD"/>
    <w:rsid w:val="5D325785"/>
    <w:rsid w:val="622F5CEF"/>
    <w:rsid w:val="6A94403E"/>
    <w:rsid w:val="6AC06AC5"/>
    <w:rsid w:val="6B5C3CA4"/>
    <w:rsid w:val="75AF0326"/>
    <w:rsid w:val="79D2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2022-03-14T07:32:00Z</dcterms:created>
  <dc:creator>yuchen</dc:creator>
  <cp:lastModifiedBy>yuchen</cp:lastModifiedBy>
  <dcterms:modified xsi:type="dcterms:W3CDTF">2022-03-14T07:34:01Z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9350764C7CB64E529DDE1277D6B6F0FF</vt:lpwstr>
  </property>
</Properties>
</file>