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朔城区森林草原火灾灾害分级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93"/>
        <w:gridCol w:w="3260"/>
        <w:gridCol w:w="3260"/>
        <w:gridCol w:w="32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森林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火灾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分级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特别重大森林火灾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重大森林火灾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较大森林火灾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一般森林火灾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受害森林面积在1000公顷以上，或者死亡30人以上，或者重伤100人以上的森林火灾。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受害森林面积在100公顷以上1000公顷以下，或者死10人以上30人以下，或者重伤0人以上100人以下的森林火灾。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受害森林面积在1公顷以上100公顷以下，或者死亡3人以上10人以下，或者重伤10人以上50人以下的森林火灾。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受害森林面积在1公顷以下或者其他林地起火，或者死亡1人以上3人以下，或者重伤1人以上10人以下的森林火灾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草原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火灾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分级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特别重大草原火灾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重大草原火灾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较大森林火灾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一般草原火灾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受害草原面积8000公顷以上，或者造成死亡10人以上，或者造成死亡和重伤合计20人以上，或者直接经济损失500万元以上的草原火灾。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受害草原面积5000公顷以上8000公顷以下，或者造成死亡3人以上10人以下，或者造成死亡和重伤合计10人以上20人以下，或者直接经济损失300万元以上500万元以下的草原火灾。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受害草原面积1000公顷以上5000公顷以下，或者造成死亡3人以下，或者造成重伤3人以上10人以下，或者直接经济损失50万元以上300万元以下的草原火灾。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受害草原面积10公顷以上1000公顷以下，或者造成重伤1人以上3人以下，或者直接经济损失5000元以上50万元以下的草原火灾。</w:t>
            </w:r>
          </w:p>
        </w:tc>
      </w:tr>
    </w:tbl>
    <w:p>
      <w:pPr>
        <w:ind w:firstLine="240" w:firstLineChars="100"/>
        <w:jc w:val="left"/>
        <w:rPr>
          <w:rFonts w:ascii="仿宋" w:hAnsi="仿宋" w:eastAsia="仿宋"/>
          <w:sz w:val="24"/>
        </w:rPr>
      </w:pPr>
      <w:bookmarkStart w:id="0" w:name="_GoBack"/>
      <w:bookmarkEnd w:id="0"/>
      <w:r>
        <w:rPr>
          <w:rFonts w:ascii="仿宋" w:hAnsi="仿宋" w:eastAsia="仿宋"/>
          <w:sz w:val="24"/>
        </w:rPr>
        <w:t>说明</w:t>
      </w:r>
      <w:r>
        <w:rPr>
          <w:rFonts w:hint="eastAsia" w:ascii="仿宋" w:hAnsi="仿宋" w:eastAsia="仿宋"/>
          <w:sz w:val="24"/>
        </w:rPr>
        <w:t>；“以上”包括本数，“以下”不包括本数。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C7946"/>
    <w:rsid w:val="03A07EFF"/>
    <w:rsid w:val="1CA4418A"/>
    <w:rsid w:val="24C26180"/>
    <w:rsid w:val="33BD7C2F"/>
    <w:rsid w:val="396B24F7"/>
    <w:rsid w:val="3AF503F3"/>
    <w:rsid w:val="448E32D6"/>
    <w:rsid w:val="44D85BCB"/>
    <w:rsid w:val="4C0C7946"/>
    <w:rsid w:val="4F8E119F"/>
    <w:rsid w:val="55437F42"/>
    <w:rsid w:val="55C714AD"/>
    <w:rsid w:val="5D325785"/>
    <w:rsid w:val="62253BC5"/>
    <w:rsid w:val="622F5CEF"/>
    <w:rsid w:val="6A94403E"/>
    <w:rsid w:val="6AC06AC5"/>
    <w:rsid w:val="6B5C3CA4"/>
    <w:rsid w:val="75AF0326"/>
    <w:rsid w:val="79D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文本1"/>
    <w:basedOn w:val="1"/>
    <w:qFormat/>
    <w:uiPriority w:val="0"/>
    <w:pPr>
      <w:widowControl w:val="0"/>
      <w:shd w:val="clear" w:color="auto" w:fill="FFFFFF"/>
      <w:adjustRightInd/>
      <w:snapToGrid/>
      <w:spacing w:after="0" w:line="422" w:lineRule="auto"/>
      <w:ind w:firstLine="400"/>
    </w:pPr>
    <w:rPr>
      <w:rFonts w:ascii="MingLiU" w:hAnsi="MingLiU" w:eastAsia="MingLiU" w:cs="MingLiU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2022-03-14T07:32:00Z</dcterms:created>
  <dc:creator>yuchen</dc:creator>
  <cp:lastModifiedBy>yuchen</cp:lastModifiedBy>
  <dcterms:modified xsi:type="dcterms:W3CDTF">2022-03-14T07:40:16Z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B07F84CC01C549EBBE713B77267BC1A9</vt:lpwstr>
  </property>
</Properties>
</file>