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宋体"/>
          <w:b/>
          <w:sz w:val="36"/>
          <w:szCs w:val="36"/>
        </w:rPr>
      </w:pPr>
      <w:r>
        <w:rPr>
          <w:rFonts w:hint="eastAsia" w:ascii="Times New Roman" w:hAnsi="Times New Roman" w:eastAsia="宋体" w:cs="宋体"/>
          <w:b/>
          <w:sz w:val="36"/>
          <w:szCs w:val="36"/>
        </w:rPr>
        <w:t>朔城区企业突发环境事件应急预案备案管理台账</w:t>
      </w:r>
    </w:p>
    <w:p>
      <w:pPr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</w:rPr>
        <w:t>填报单位：（公章）                                                                                                            时间：2021年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宋体" w:cs="宋体"/>
          <w:sz w:val="28"/>
          <w:szCs w:val="28"/>
        </w:rPr>
        <w:t>月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 w:ascii="Times New Roman" w:hAnsi="Times New Roman" w:eastAsia="宋体" w:cs="宋体"/>
          <w:sz w:val="28"/>
          <w:szCs w:val="28"/>
        </w:rPr>
        <w:t xml:space="preserve">日   </w:t>
      </w:r>
    </w:p>
    <w:tbl>
      <w:tblPr>
        <w:tblStyle w:val="5"/>
        <w:tblW w:w="13895" w:type="dxa"/>
        <w:tblInd w:w="-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067"/>
        <w:gridCol w:w="3686"/>
        <w:gridCol w:w="850"/>
        <w:gridCol w:w="1701"/>
        <w:gridCol w:w="1701"/>
        <w:gridCol w:w="255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tblHeader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cs="宋体"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0"/>
              </w:rPr>
              <w:t>序号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0"/>
              </w:rPr>
              <w:t xml:space="preserve">     市县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编制预案企业名称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0"/>
              </w:rPr>
              <w:t>风险等级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0"/>
              </w:rPr>
              <w:t>预案编制单位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0"/>
              </w:rPr>
              <w:t>备案时间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0"/>
              </w:rPr>
              <w:t>预案编号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山西燕京啤酒有限公司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2020-09-30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140602-2020-008-L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朔州市国发兴业煤炭有限公司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山西中环新能环保科技有限公司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2020-07-24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140602-2020-015-L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朔州市国发兴业煤炭有限公司发运站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山西中环新能环保科技有限公司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2020-07-24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140602-2020-016-L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山西晋能集团朔州能源铝硅合金有限公司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山西达安鑫科技有限公司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17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8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140602-2020-017-L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朔州丰泰实业有限公司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140602-2020-012-N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山西中煤东坡煤业有限公司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山西中环新能环保科技有限公司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19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5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140602-2020-007-L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朔州金圆水泥有限公司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19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140602-2020-010-L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山西中煤四达机电设备有限公司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19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140602-2020-009-L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山西银丰煤炭运销有限公司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21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10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140602-2021-013-L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朔州市恒利达环保有限公司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8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140602-2020-011-L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朔州市诚信混凝土搅拌有限公司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山西亚圣方略企业管理咨询有限公司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21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140602-2021-020-L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朔州山水新时代水泥有限公司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3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140602-2020-013-L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朔州市豪杰混凝土搅拌有限责任公司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山西亚圣方略企业管理咨询有限公司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21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140602-2021-018-L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大同煤矿集团朔州矿业公司马邑煤炭集运站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140602-2020-019-L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大同煤矿集团朔州矿业公司大新煤炭集运站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140602-2020-021-L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大同煤矿集团朔州矿业公司元子河运销站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140602-2020-022-L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朔州市美源经贸有限公司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140602-2020-020-L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大同煤矿集团朔州煤炭运销大新有限公司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2020-11-29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140602-2020-049-L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朔州市隆康工贸有限公司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2020-1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140602-2020-023-L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山西三元炭素有限责任公司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-1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140602-2020-026-L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21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中国石化销售股份有限公司山西朔州长晟加油站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2020-1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37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中国石化销售股份有限公司山西朔州鸿雁加油站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2020-1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09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53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中国石化销售股份有限公司山西朔州前寨加油站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2020-1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51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中国石化销售股份有限公司山西朔州金盾加油站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2020-12-24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35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中国石化销售股份有限公司山西朔州府西加油站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28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中国石化销售股份有限公司山西朔州宏凯加油站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50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中国石化销售股份有限公司山西朔州前进加油站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31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中国石化销售股份有限公司山西朔州下团堡乡加油站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49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中国石化销售股份有限公司山西朔州大忻加油站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48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中国石化销售股份有限公司山西朔州城区加油站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46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中国石化销售股份有限公司山西朔州梨园头加油站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45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32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中国石化销售股份有限公司山西朔州聚义园加油站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44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33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中国石化销售股份有限公司山西朔州东榆林加油站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43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34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 w:val="0"/>
              <w:spacing w:after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中国石化销售股份有限公司山西朔州建设路加油站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09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42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35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中国石化销售股份有限公司山西朔州银龄加油站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41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36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中国石化销售股份有限公司山西朔州金三角加油站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2020-1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40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朔州东方长宏能源发展有限公司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2020-12-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36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山西聚力机械租赁有限公司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2020-12-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29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中国石化销售股份有限公司山西朔州平朔加油站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052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中国石化销售股份有限公司山西朔州鑫晟加油站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33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中国石化销售股份有限公司山西朔州易新加油站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34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中国石化销售股份有限公司山西朔州建设北路加油站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30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中国石化销售股份有限公司山西朔州运通石化加油站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32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hint="eastAsia" w:eastAsia="宋体" w:cs="Times New Roman"/>
                <w:sz w:val="24"/>
                <w:szCs w:val="20"/>
              </w:rPr>
              <w:t>中国石化销售股份有限公司山西朔州西关加油站</w:t>
            </w:r>
            <w:r>
              <w:rPr>
                <w:rFonts w:hint="eastAsia" w:eastAsia="宋体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47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45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rFonts w:eastAsia="Times New Roman" w:cs="Times New Roman"/>
                <w:sz w:val="24"/>
                <w:szCs w:val="20"/>
              </w:rPr>
              <w:t>朔州市北慧商贸有限公司</w:t>
            </w:r>
            <w:r>
              <w:rPr>
                <w:rFonts w:eastAsia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2020-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140602-2020-0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39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46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山西中煤平朔担水沟煤业有限公司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19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09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SZ-L-2019-013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47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山西大唐国际神头发电有限公司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19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08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S-Z-2019-L-11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48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朔州正通钢铁资源有限公司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18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L-S-2018-051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49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朔州市万发混凝土搅拌有限公司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山西亚圣方略企业管理咨询有限公司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21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-1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1-11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140602-2021-022-L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山西朔州石油分公司直属油库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18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-1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L-S-2018-056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朔州市三通市政工程有限公司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山西亚圣方略企业管理咨询有限公司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21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-1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1-11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140602-2021-021-L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山西煤炭运销集团下窑煤业有限公司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18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-1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L-S-2018-060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大同煤矿集团同生峪沟煤业有限公司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18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-1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L-S-2018-059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朔州市朔城区南环路LNG加气站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18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02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SL-2018-005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山西天朔电动汽车有限公司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19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05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SZ-L-2019-002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山西煤炭运销集团石碣峪煤业有限公司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19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06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06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SZ-L-2019-0010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57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大唐新能源朔州风力发电有限公司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19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SZ-L-2019-011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58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山西东方新杰能源开发有限公司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19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SZ-L-2019-014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59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朔城区紫金街加油站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19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10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S-Z-2019-19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60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朔州金圆环保科技有限公司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03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03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S-Z-2020-l-004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61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朔州市亨泰石油销售有限公司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1</w:t>
            </w:r>
            <w:r>
              <w:rPr>
                <w:rFonts w:ascii="宋体" w:hAnsi="宋体" w:eastAsia="宋体" w:cs="宋体"/>
                <w:sz w:val="24"/>
                <w:szCs w:val="20"/>
              </w:rPr>
              <w:t>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02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62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朔州新好农牧有限公司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03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1</w:t>
            </w:r>
            <w:r>
              <w:rPr>
                <w:rFonts w:ascii="宋体" w:hAnsi="宋体" w:eastAsia="宋体" w:cs="宋体"/>
                <w:sz w:val="24"/>
                <w:szCs w:val="20"/>
              </w:rPr>
              <w:t>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04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63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朔州新开渊储运有限公司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山西铭泽阳光环保科技有限公司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1</w:t>
            </w:r>
            <w:r>
              <w:rPr>
                <w:rFonts w:ascii="宋体" w:hAnsi="宋体" w:eastAsia="宋体" w:cs="宋体"/>
                <w:sz w:val="24"/>
                <w:szCs w:val="20"/>
              </w:rPr>
              <w:t>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01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64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朔州现代医院有限公司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05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0"/>
              </w:rPr>
              <w:t>140602-202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1</w:t>
            </w:r>
            <w:r>
              <w:rPr>
                <w:rFonts w:ascii="宋体" w:hAnsi="宋体" w:eastAsia="宋体" w:cs="宋体"/>
                <w:sz w:val="24"/>
                <w:szCs w:val="20"/>
              </w:rPr>
              <w:t>-0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03</w:t>
            </w:r>
            <w:r>
              <w:rPr>
                <w:rFonts w:ascii="宋体" w:hAnsi="宋体" w:eastAsia="宋体" w:cs="宋体"/>
                <w:sz w:val="24"/>
                <w:szCs w:val="20"/>
              </w:rPr>
              <w:t>-L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65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朔州市朔城区人民医院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北京华夏博信环境咨询有限公司太原分公司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202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3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140602-2021-005-L</w:t>
            </w: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66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华电水务朔州有限公司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博思百睿检测评价技术服务有限公司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12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140602-202</w:t>
            </w:r>
            <w:r>
              <w:rPr>
                <w:rFonts w:hint="eastAsia" w:ascii="宋体" w:hAnsi="宋体" w:cs="Times New Roman" w:eastAsiaTheme="minorEastAsia"/>
                <w:sz w:val="21"/>
                <w:szCs w:val="21"/>
              </w:rPr>
              <w:t>0</w:t>
            </w: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-0</w:t>
            </w:r>
            <w:r>
              <w:rPr>
                <w:rFonts w:hint="eastAsia" w:ascii="宋体" w:hAnsi="宋体" w:cs="Times New Roman" w:eastAsiaTheme="minorEastAsia"/>
                <w:sz w:val="21"/>
                <w:szCs w:val="21"/>
              </w:rPr>
              <w:t>38</w:t>
            </w: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-L</w:t>
            </w: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67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北京韩建河山管业股份有限公司朔州分公司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3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140602-2021-006-L</w:t>
            </w: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68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大同煤矿集团朔州煤炭运销前寨有限公司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5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140602-2021-007-L</w:t>
            </w: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69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大同煤矿集团朔州煤炭运销刘家口有限公司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5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140602-2021-008-L</w:t>
            </w: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70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ascii="宋体" w:hAnsi="宋体" w:eastAsia="Times New Roman" w:cs="Times New Roman"/>
                <w:sz w:val="21"/>
                <w:szCs w:val="21"/>
              </w:rPr>
              <w:t>朔州市物通再生利用有限责任公司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2021.8.17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140602-2021-010-L</w:t>
            </w: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71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朔州正通钢铁资源有限公司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2021.8.25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Times New Roman" w:cs="Times New Roman"/>
                <w:sz w:val="21"/>
                <w:szCs w:val="21"/>
              </w:rPr>
              <w:t>140602-2021-012-L</w:t>
            </w: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72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山西中煤东坡煤业有限公司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自编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140602-2021-014-L</w:t>
            </w: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73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朔州中医药集团医院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中国科学院山西煤炭化学研究所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2021 .10 . 18 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140602-2021-015-L</w:t>
            </w: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74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朔州市朔城区华驰加油站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太原霆星环保科技有限公司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2021 年 11 月 05 日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140602-2021-016-L</w:t>
            </w: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75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中国石化销售股份有限公司山西朔州石油分公司</w:t>
            </w: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山西亚圣方略企业管理咨询有限公司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hint="default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</w:pP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20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</w:rPr>
              <w:t>21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11</w:t>
            </w:r>
            <w:r>
              <w:rPr>
                <w:rFonts w:cs="Helvetica" w:asciiTheme="minorEastAsia" w:hAnsiTheme="minorEastAsia" w:eastAsiaTheme="minorEastAsia"/>
                <w:color w:val="707478"/>
                <w:sz w:val="24"/>
                <w:szCs w:val="24"/>
              </w:rPr>
              <w:t>-</w:t>
            </w:r>
            <w:r>
              <w:rPr>
                <w:rFonts w:hint="eastAsia" w:cs="Helvetica" w:asciiTheme="minorEastAsia" w:hAnsiTheme="minorEastAsia" w:eastAsiaTheme="minorEastAsia"/>
                <w:color w:val="707478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140602-2021-019-L</w:t>
            </w: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76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77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cs="Times New Roman"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78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cs="Times New Roman"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79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cs="Times New Roman"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80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cs="Times New Roman"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9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81</w:t>
            </w:r>
          </w:p>
        </w:tc>
        <w:tc>
          <w:tcPr>
            <w:tcW w:w="1067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朔城区</w:t>
            </w:r>
          </w:p>
        </w:tc>
        <w:tc>
          <w:tcPr>
            <w:tcW w:w="3686" w:type="dxa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一般</w:t>
            </w: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 w:val="0"/>
              <w:spacing w:after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widowControl w:val="0"/>
              <w:spacing w:after="0"/>
              <w:jc w:val="left"/>
              <w:rPr>
                <w:rFonts w:cs="Times New Roman"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  <w:r>
        <w:object>
          <v:shape id="_x0000_i1025" o:spt="75" type="#_x0000_t75" style="height:309.75pt;width:787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Office12.wps.Document.8" ShapeID="_x0000_i1025" DrawAspect="Content" ObjectID="_1468075725" r:id="rId6">
            <o:LockedField>false</o:LockedField>
          </o:OLEObject>
        </w:objec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2204"/>
    <w:rsid w:val="00032141"/>
    <w:rsid w:val="00033140"/>
    <w:rsid w:val="000412F5"/>
    <w:rsid w:val="00045DAE"/>
    <w:rsid w:val="000521E7"/>
    <w:rsid w:val="000716FF"/>
    <w:rsid w:val="00077E17"/>
    <w:rsid w:val="0011290C"/>
    <w:rsid w:val="00113F7E"/>
    <w:rsid w:val="00147372"/>
    <w:rsid w:val="002B676E"/>
    <w:rsid w:val="002F492D"/>
    <w:rsid w:val="00305E22"/>
    <w:rsid w:val="003060F9"/>
    <w:rsid w:val="003152A6"/>
    <w:rsid w:val="00323B43"/>
    <w:rsid w:val="003401D6"/>
    <w:rsid w:val="003449A0"/>
    <w:rsid w:val="003816FF"/>
    <w:rsid w:val="00393CBE"/>
    <w:rsid w:val="003A04EF"/>
    <w:rsid w:val="003D37D8"/>
    <w:rsid w:val="003F2507"/>
    <w:rsid w:val="00403A8E"/>
    <w:rsid w:val="004252E4"/>
    <w:rsid w:val="00426133"/>
    <w:rsid w:val="004358AB"/>
    <w:rsid w:val="00450395"/>
    <w:rsid w:val="0047418A"/>
    <w:rsid w:val="00494972"/>
    <w:rsid w:val="004B6027"/>
    <w:rsid w:val="00554593"/>
    <w:rsid w:val="005C112F"/>
    <w:rsid w:val="005E46B6"/>
    <w:rsid w:val="0066331A"/>
    <w:rsid w:val="006636BC"/>
    <w:rsid w:val="00671D82"/>
    <w:rsid w:val="00681648"/>
    <w:rsid w:val="006925CD"/>
    <w:rsid w:val="006D0120"/>
    <w:rsid w:val="006E679F"/>
    <w:rsid w:val="00712A20"/>
    <w:rsid w:val="00797437"/>
    <w:rsid w:val="007B6A61"/>
    <w:rsid w:val="00862C5F"/>
    <w:rsid w:val="008B7726"/>
    <w:rsid w:val="009003E6"/>
    <w:rsid w:val="00927C3A"/>
    <w:rsid w:val="00965778"/>
    <w:rsid w:val="009C4091"/>
    <w:rsid w:val="00A13889"/>
    <w:rsid w:val="00AA14ED"/>
    <w:rsid w:val="00AA2228"/>
    <w:rsid w:val="00AB7573"/>
    <w:rsid w:val="00AC683A"/>
    <w:rsid w:val="00AD27A1"/>
    <w:rsid w:val="00AD3250"/>
    <w:rsid w:val="00B01322"/>
    <w:rsid w:val="00B143D4"/>
    <w:rsid w:val="00B34955"/>
    <w:rsid w:val="00B56A89"/>
    <w:rsid w:val="00B6345F"/>
    <w:rsid w:val="00B869F6"/>
    <w:rsid w:val="00B90814"/>
    <w:rsid w:val="00BC459D"/>
    <w:rsid w:val="00C1615F"/>
    <w:rsid w:val="00C16191"/>
    <w:rsid w:val="00C9342B"/>
    <w:rsid w:val="00CC2130"/>
    <w:rsid w:val="00CE3FA5"/>
    <w:rsid w:val="00D175ED"/>
    <w:rsid w:val="00D31D50"/>
    <w:rsid w:val="00DC484C"/>
    <w:rsid w:val="00DD41A7"/>
    <w:rsid w:val="00E60101"/>
    <w:rsid w:val="00E667D5"/>
    <w:rsid w:val="00EB4515"/>
    <w:rsid w:val="00EC5DE4"/>
    <w:rsid w:val="00ED5526"/>
    <w:rsid w:val="03FC5526"/>
    <w:rsid w:val="13C33FA5"/>
    <w:rsid w:val="49744F58"/>
    <w:rsid w:val="5191460B"/>
    <w:rsid w:val="684B16B0"/>
    <w:rsid w:val="72570CFC"/>
    <w:rsid w:val="78A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Hyperlink"/>
    <w:basedOn w:val="6"/>
    <w:semiHidden/>
    <w:unhideWhenUsed/>
    <w:qFormat/>
    <w:uiPriority w:val="99"/>
    <w:rPr>
      <w:color w:val="337AB7"/>
      <w:u w:val="none"/>
      <w:shd w:val="clear" w:color="auto" w:fill="auto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964</Words>
  <Characters>5501</Characters>
  <Lines>45</Lines>
  <Paragraphs>12</Paragraphs>
  <TotalTime>0</TotalTime>
  <ScaleCrop>false</ScaleCrop>
  <LinksUpToDate>false</LinksUpToDate>
  <CharactersWithSpaces>6453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侠</cp:lastModifiedBy>
  <dcterms:modified xsi:type="dcterms:W3CDTF">2021-11-11T07:36:53Z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E67A46E9E50B4F81B631EB4A27794EBF</vt:lpwstr>
  </property>
</Properties>
</file>